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DB0" w:rsidRPr="00465311" w:rsidRDefault="00465311" w:rsidP="00465311">
      <w:pPr>
        <w:ind w:left="5664" w:right="-454" w:firstLine="708"/>
        <w:rPr>
          <w:b/>
          <w:i/>
        </w:rPr>
      </w:pPr>
      <w:bookmarkStart w:id="0" w:name="_GoBack"/>
      <w:bookmarkEnd w:id="0"/>
      <w:r w:rsidRPr="00465311">
        <w:rPr>
          <w:b/>
          <w:i/>
        </w:rPr>
        <w:t>KINNITATUD</w:t>
      </w:r>
    </w:p>
    <w:p w:rsidR="00465311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 xml:space="preserve">direktori </w:t>
      </w:r>
      <w:r w:rsidR="00702FD0">
        <w:rPr>
          <w:b/>
          <w:i/>
        </w:rPr>
        <w:t>15.08</w:t>
      </w:r>
      <w:r w:rsidR="008E0656">
        <w:rPr>
          <w:b/>
          <w:i/>
        </w:rPr>
        <w:t>.2016</w:t>
      </w:r>
    </w:p>
    <w:p w:rsidR="00465311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>käskkirjaga nr 1-9/</w:t>
      </w:r>
      <w:r w:rsidR="00B57381">
        <w:rPr>
          <w:b/>
          <w:i/>
        </w:rPr>
        <w:t>52</w:t>
      </w:r>
    </w:p>
    <w:p w:rsidR="00465311" w:rsidRDefault="00465311" w:rsidP="00E93DB0">
      <w:pPr>
        <w:ind w:right="-454"/>
        <w:rPr>
          <w:b/>
        </w:rPr>
      </w:pPr>
    </w:p>
    <w:p w:rsidR="00B1276B" w:rsidRDefault="00B1276B" w:rsidP="00E93DB0">
      <w:pPr>
        <w:ind w:right="-454"/>
        <w:rPr>
          <w:b/>
        </w:rPr>
      </w:pPr>
    </w:p>
    <w:p w:rsidR="00E93DB0" w:rsidRPr="00D72132" w:rsidRDefault="00E93DB0" w:rsidP="00E93DB0">
      <w:pPr>
        <w:ind w:right="-454"/>
        <w:rPr>
          <w:b/>
        </w:rPr>
      </w:pPr>
      <w:r w:rsidRPr="00D72132">
        <w:rPr>
          <w:b/>
        </w:rPr>
        <w:t>ÕPPEKAVA</w:t>
      </w:r>
    </w:p>
    <w:p w:rsidR="00E93DB0" w:rsidRPr="00D72132" w:rsidRDefault="00E93DB0" w:rsidP="00E93DB0">
      <w:pPr>
        <w:ind w:right="-454"/>
        <w:jc w:val="center"/>
      </w:pPr>
    </w:p>
    <w:p w:rsidR="00E93DB0" w:rsidRPr="006F3A98" w:rsidRDefault="000B485B" w:rsidP="00E93DB0">
      <w:pPr>
        <w:rPr>
          <w:b/>
        </w:rPr>
      </w:pPr>
      <w:r>
        <w:rPr>
          <w:b/>
        </w:rPr>
        <w:t>1</w:t>
      </w:r>
      <w:r w:rsidR="00E93DB0" w:rsidRPr="006F3A98">
        <w:rPr>
          <w:b/>
        </w:rPr>
        <w:t xml:space="preserve">. </w:t>
      </w:r>
      <w:r>
        <w:rPr>
          <w:b/>
        </w:rPr>
        <w:t>ÕPPEKAVA NIMETUS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rPr>
          <w:b/>
        </w:rPr>
      </w:pPr>
    </w:p>
    <w:p w:rsidR="00E93DB0" w:rsidRDefault="00906CAE" w:rsidP="00E93DB0">
      <w:pPr>
        <w:rPr>
          <w:b/>
        </w:rPr>
      </w:pPr>
      <w:r>
        <w:rPr>
          <w:b/>
        </w:rPr>
        <w:t>TABELTÖÖTLUSE BAASKOOLITUS (MS EXCEL)</w:t>
      </w:r>
    </w:p>
    <w:p w:rsidR="00786621" w:rsidRDefault="00786621" w:rsidP="00E93DB0">
      <w:pPr>
        <w:rPr>
          <w:b/>
        </w:rPr>
      </w:pPr>
    </w:p>
    <w:p w:rsidR="00E93DB0" w:rsidRPr="006F3A98" w:rsidRDefault="00786621" w:rsidP="00E93DB0">
      <w:pPr>
        <w:rPr>
          <w:b/>
        </w:rPr>
      </w:pPr>
      <w:r>
        <w:rPr>
          <w:b/>
        </w:rPr>
        <w:t>2</w:t>
      </w:r>
      <w:r w:rsidR="00E93DB0" w:rsidRPr="006F3A98">
        <w:rPr>
          <w:b/>
        </w:rPr>
        <w:t>.</w:t>
      </w:r>
      <w:r>
        <w:rPr>
          <w:b/>
        </w:rPr>
        <w:t xml:space="preserve"> ÕPPEKAVA RÜHM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/>
        <w:rPr>
          <w:b/>
        </w:rPr>
      </w:pPr>
    </w:p>
    <w:p w:rsidR="00E93DB0" w:rsidRPr="006F3A98" w:rsidRDefault="00906CAE" w:rsidP="00E93DB0">
      <w:r>
        <w:t>Arvutikasutus</w:t>
      </w:r>
    </w:p>
    <w:p w:rsidR="00E93DB0" w:rsidRPr="006F3A98" w:rsidRDefault="00E93DB0" w:rsidP="00E93DB0"/>
    <w:p w:rsidR="00E93DB0" w:rsidRDefault="00786621" w:rsidP="00E93DB0">
      <w:pPr>
        <w:shd w:val="clear" w:color="auto" w:fill="FFFFFF"/>
        <w:spacing w:line="235" w:lineRule="exact"/>
        <w:rPr>
          <w:b/>
        </w:rPr>
      </w:pPr>
      <w:r>
        <w:rPr>
          <w:b/>
        </w:rPr>
        <w:t>3. ÕPPEKAVA KOOSTAMISE ALUS</w:t>
      </w:r>
    </w:p>
    <w:p w:rsidR="00786621" w:rsidRDefault="00786621" w:rsidP="00E93DB0">
      <w:pPr>
        <w:shd w:val="clear" w:color="auto" w:fill="FFFFFF"/>
        <w:spacing w:line="235" w:lineRule="exact"/>
        <w:rPr>
          <w:b/>
        </w:rPr>
      </w:pPr>
    </w:p>
    <w:p w:rsidR="00F064BC" w:rsidRDefault="008E0656" w:rsidP="00D36DD8">
      <w:pPr>
        <w:ind w:right="1350"/>
        <w:rPr>
          <w:bCs/>
          <w:color w:val="000000"/>
        </w:rPr>
      </w:pPr>
      <w:r>
        <w:rPr>
          <w:bCs/>
          <w:color w:val="000000"/>
        </w:rPr>
        <w:t xml:space="preserve">Õppekava on koostatud lähtuvalt Kuressaare Ametikooli </w:t>
      </w:r>
      <w:r w:rsidR="00906CAE">
        <w:rPr>
          <w:bCs/>
          <w:color w:val="000000"/>
        </w:rPr>
        <w:t>noorem tarkavaraarendaja õppekavast, tase 4</w:t>
      </w:r>
    </w:p>
    <w:p w:rsidR="008E0656" w:rsidRDefault="008E0656" w:rsidP="00D36DD8">
      <w:pPr>
        <w:ind w:right="1350"/>
        <w:rPr>
          <w:b/>
        </w:rPr>
      </w:pPr>
    </w:p>
    <w:p w:rsidR="00E93DB0" w:rsidRPr="006F3A98" w:rsidRDefault="00F17854" w:rsidP="00E93DB0">
      <w:pPr>
        <w:ind w:right="1350"/>
        <w:rPr>
          <w:b/>
        </w:rPr>
      </w:pPr>
      <w:r>
        <w:rPr>
          <w:b/>
        </w:rPr>
        <w:t>4. KOOLITUSE MAHT JA ÕPPEVORMID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 w:right="1350"/>
        <w:rPr>
          <w:b/>
        </w:rPr>
      </w:pPr>
    </w:p>
    <w:p w:rsidR="00E93DB0" w:rsidRDefault="0011070E" w:rsidP="00E93DB0">
      <w:r>
        <w:t xml:space="preserve">Maht: </w:t>
      </w:r>
      <w:r w:rsidR="00906CAE">
        <w:t>30</w:t>
      </w:r>
      <w:r>
        <w:t xml:space="preserve"> akadeemilist tundi, millest </w:t>
      </w:r>
      <w:r w:rsidR="001A475F">
        <w:t>4</w:t>
      </w:r>
      <w:r>
        <w:t xml:space="preserve"> </w:t>
      </w:r>
      <w:r w:rsidR="00AA6DCD">
        <w:t xml:space="preserve">tundi </w:t>
      </w:r>
      <w:r>
        <w:t xml:space="preserve">on </w:t>
      </w:r>
      <w:r w:rsidR="00FD458A">
        <w:t>auditoorne töö</w:t>
      </w:r>
      <w:r w:rsidR="0082678F">
        <w:t xml:space="preserve">, </w:t>
      </w:r>
      <w:r w:rsidR="00906CAE">
        <w:t>26</w:t>
      </w:r>
      <w:r w:rsidR="00AA6DCD">
        <w:t xml:space="preserve"> tundi </w:t>
      </w:r>
      <w:r w:rsidR="00FD458A">
        <w:t>praktiline töö</w:t>
      </w:r>
      <w:r w:rsidR="00F064BC">
        <w:t>.</w:t>
      </w:r>
    </w:p>
    <w:p w:rsidR="00E93DB0" w:rsidRDefault="00E93DB0" w:rsidP="00E93DB0"/>
    <w:p w:rsidR="00E93DB0" w:rsidRPr="006F3A98" w:rsidRDefault="0011070E" w:rsidP="00E93DB0">
      <w:pPr>
        <w:ind w:right="1350"/>
        <w:rPr>
          <w:b/>
        </w:rPr>
      </w:pPr>
      <w:r>
        <w:rPr>
          <w:b/>
        </w:rPr>
        <w:t>5</w:t>
      </w:r>
      <w:r w:rsidR="00E93DB0" w:rsidRPr="006F3A98">
        <w:rPr>
          <w:b/>
        </w:rPr>
        <w:t xml:space="preserve">. </w:t>
      </w:r>
      <w:r>
        <w:rPr>
          <w:b/>
        </w:rPr>
        <w:t>ÕPIKESKKOND</w:t>
      </w:r>
      <w:r w:rsidR="00E93DB0" w:rsidRPr="006F3A98">
        <w:rPr>
          <w:b/>
        </w:rPr>
        <w:t xml:space="preserve"> </w:t>
      </w:r>
    </w:p>
    <w:p w:rsidR="00E93DB0" w:rsidRDefault="00E93DB0" w:rsidP="00E93DB0">
      <w:pPr>
        <w:rPr>
          <w:b/>
        </w:rPr>
      </w:pPr>
    </w:p>
    <w:p w:rsidR="0079785F" w:rsidRDefault="0079785F" w:rsidP="0079785F">
      <w:r>
        <w:t>Antud õppekava järgi k</w:t>
      </w:r>
      <w:r w:rsidR="00B1276B">
        <w:t>oolitamiseks on koolil järgmine</w:t>
      </w:r>
      <w:r>
        <w:t xml:space="preserve"> teoreetilise ja pr</w:t>
      </w:r>
      <w:r w:rsidR="00B1276B">
        <w:t>aktilise õppe läbiviimise ruum</w:t>
      </w:r>
      <w:r>
        <w:t>:</w:t>
      </w:r>
    </w:p>
    <w:p w:rsidR="00B1276B" w:rsidRDefault="00B1276B" w:rsidP="00B1276B">
      <w:pPr>
        <w:pStyle w:val="Loendilik"/>
        <w:widowControl w:val="0"/>
        <w:numPr>
          <w:ilvl w:val="0"/>
          <w:numId w:val="36"/>
        </w:numPr>
        <w:shd w:val="clear" w:color="auto" w:fill="FFFFFF"/>
        <w:rPr>
          <w:bCs/>
          <w:color w:val="000000"/>
          <w:spacing w:val="-1"/>
        </w:rPr>
      </w:pPr>
      <w:r w:rsidRPr="00B1276B">
        <w:rPr>
          <w:bCs/>
          <w:color w:val="000000"/>
          <w:spacing w:val="-1"/>
        </w:rPr>
        <w:t>Arvutiklass 20 kaasaegse töökohaga</w:t>
      </w:r>
      <w:r>
        <w:rPr>
          <w:bCs/>
          <w:color w:val="000000"/>
          <w:spacing w:val="-1"/>
        </w:rPr>
        <w:t>.</w:t>
      </w:r>
    </w:p>
    <w:p w:rsidR="00B1276B" w:rsidRPr="00B1276B" w:rsidRDefault="00B1276B" w:rsidP="00B1276B">
      <w:pPr>
        <w:widowControl w:val="0"/>
        <w:shd w:val="clear" w:color="auto" w:fill="FFFFFF"/>
        <w:rPr>
          <w:bCs/>
          <w:color w:val="000000"/>
          <w:spacing w:val="-1"/>
        </w:rPr>
      </w:pPr>
      <w:r w:rsidRPr="00B1276B">
        <w:rPr>
          <w:bCs/>
          <w:color w:val="000000"/>
          <w:spacing w:val="-1"/>
        </w:rPr>
        <w:t xml:space="preserve">Programmid: </w:t>
      </w:r>
    </w:p>
    <w:p w:rsidR="00B1276B" w:rsidRPr="00B1276B" w:rsidRDefault="00B1276B" w:rsidP="00B1276B">
      <w:pPr>
        <w:pStyle w:val="Loendilik"/>
        <w:widowControl w:val="0"/>
        <w:numPr>
          <w:ilvl w:val="0"/>
          <w:numId w:val="36"/>
        </w:numPr>
        <w:shd w:val="clear" w:color="auto" w:fill="FFFFFF"/>
        <w:rPr>
          <w:bCs/>
          <w:color w:val="000000"/>
          <w:spacing w:val="-1"/>
        </w:rPr>
      </w:pPr>
      <w:r w:rsidRPr="00B1276B">
        <w:rPr>
          <w:bCs/>
          <w:color w:val="000000"/>
          <w:spacing w:val="-1"/>
        </w:rPr>
        <w:t>MS Excel 2013-2016</w:t>
      </w:r>
    </w:p>
    <w:p w:rsidR="00B1276B" w:rsidRPr="00B1276B" w:rsidRDefault="00B1276B" w:rsidP="00B1276B">
      <w:pPr>
        <w:pStyle w:val="Loendilik"/>
        <w:widowControl w:val="0"/>
        <w:numPr>
          <w:ilvl w:val="0"/>
          <w:numId w:val="36"/>
        </w:numPr>
        <w:shd w:val="clear" w:color="auto" w:fill="FFFFFF"/>
        <w:rPr>
          <w:bCs/>
          <w:color w:val="000000"/>
          <w:spacing w:val="-1"/>
        </w:rPr>
      </w:pPr>
      <w:r w:rsidRPr="00B1276B">
        <w:rPr>
          <w:bCs/>
          <w:color w:val="000000"/>
          <w:spacing w:val="-1"/>
        </w:rPr>
        <w:t>GoogleDrive</w:t>
      </w:r>
    </w:p>
    <w:p w:rsidR="00B1276B" w:rsidRPr="00B1276B" w:rsidRDefault="00B1276B" w:rsidP="00B1276B">
      <w:pPr>
        <w:pStyle w:val="Loendilik"/>
        <w:widowControl w:val="0"/>
        <w:numPr>
          <w:ilvl w:val="0"/>
          <w:numId w:val="36"/>
        </w:numPr>
        <w:shd w:val="clear" w:color="auto" w:fill="FFFFFF"/>
        <w:rPr>
          <w:bCs/>
          <w:color w:val="000000"/>
          <w:spacing w:val="-1"/>
        </w:rPr>
      </w:pPr>
      <w:r w:rsidRPr="00B1276B">
        <w:rPr>
          <w:bCs/>
          <w:color w:val="000000"/>
          <w:spacing w:val="-1"/>
        </w:rPr>
        <w:t>Excel Online</w:t>
      </w:r>
    </w:p>
    <w:p w:rsidR="0079785F" w:rsidRDefault="0079785F" w:rsidP="0079785F"/>
    <w:p w:rsidR="00E93DB0" w:rsidRPr="006F3A98" w:rsidRDefault="00BC796E" w:rsidP="00E93DB0">
      <w:pPr>
        <w:rPr>
          <w:b/>
        </w:rPr>
      </w:pPr>
      <w:r>
        <w:rPr>
          <w:b/>
        </w:rPr>
        <w:t>6</w:t>
      </w:r>
      <w:r w:rsidR="00E93DB0" w:rsidRPr="006F3A98">
        <w:rPr>
          <w:b/>
        </w:rPr>
        <w:t xml:space="preserve">. </w:t>
      </w:r>
      <w:r>
        <w:rPr>
          <w:b/>
        </w:rPr>
        <w:t>SIHTGRUPP JA ÕPPE ALUSTAMISE TINGIMUSED</w:t>
      </w:r>
    </w:p>
    <w:p w:rsidR="00E93DB0" w:rsidRPr="006F3A98" w:rsidRDefault="00E93DB0" w:rsidP="00E93DB0">
      <w:pPr>
        <w:rPr>
          <w:b/>
        </w:rPr>
      </w:pPr>
    </w:p>
    <w:p w:rsidR="00B1276B" w:rsidRDefault="001A475F" w:rsidP="00B1276B">
      <w:pPr>
        <w:spacing w:after="141"/>
        <w:rPr>
          <w:bCs/>
          <w:color w:val="000000"/>
        </w:rPr>
      </w:pPr>
      <w:r>
        <w:rPr>
          <w:bCs/>
          <w:color w:val="000000"/>
        </w:rPr>
        <w:t xml:space="preserve">Kursuse sihtgrupiks on </w:t>
      </w:r>
      <w:r w:rsidR="00B1276B">
        <w:rPr>
          <w:bCs/>
          <w:color w:val="000000"/>
        </w:rPr>
        <w:t xml:space="preserve">õppijad olenemata vanusest ja haridustasemest, kes tööalaselt vajavad tabeltöötlusprogrammi kasutusoskusi, et lihtsustada oma tööd või tegevusi paremini planeerida ning oma </w:t>
      </w:r>
      <w:r w:rsidR="00B1276B" w:rsidRPr="00FF4FDB">
        <w:rPr>
          <w:bCs/>
          <w:color w:val="000000"/>
        </w:rPr>
        <w:t xml:space="preserve">igapäevaste kulude-tulude </w:t>
      </w:r>
      <w:r w:rsidR="00B1276B">
        <w:rPr>
          <w:bCs/>
          <w:color w:val="000000"/>
        </w:rPr>
        <w:t>arvutamiseks ja jälgimiseks.</w:t>
      </w:r>
    </w:p>
    <w:p w:rsidR="00B1276B" w:rsidRDefault="00B1276B" w:rsidP="00B1276B">
      <w:pPr>
        <w:spacing w:after="141"/>
        <w:rPr>
          <w:bCs/>
          <w:color w:val="000000"/>
        </w:rPr>
      </w:pPr>
      <w:r>
        <w:rPr>
          <w:bCs/>
          <w:color w:val="000000"/>
        </w:rPr>
        <w:t xml:space="preserve">Sobib neile, kes ei ole kunagi kasutanud tabeltöötlusprogramme kui ka neile, kes on varem õpitud oskused unustanud. </w:t>
      </w:r>
    </w:p>
    <w:p w:rsidR="00B1276B" w:rsidRPr="00A87110" w:rsidRDefault="00B1276B" w:rsidP="00B1276B">
      <w:pPr>
        <w:widowControl w:val="0"/>
        <w:shd w:val="clear" w:color="auto" w:fill="FFFFFF"/>
        <w:spacing w:line="240" w:lineRule="exact"/>
        <w:rPr>
          <w:bCs/>
          <w:color w:val="000000"/>
        </w:rPr>
      </w:pPr>
      <w:r>
        <w:rPr>
          <w:b/>
          <w:bCs/>
          <w:color w:val="000000"/>
        </w:rPr>
        <w:t>Õppe alustamise nõuded:</w:t>
      </w:r>
    </w:p>
    <w:p w:rsidR="00B1276B" w:rsidRPr="00A87110" w:rsidRDefault="00B1276B" w:rsidP="00B1276B">
      <w:pPr>
        <w:widowControl w:val="0"/>
        <w:shd w:val="clear" w:color="auto" w:fill="FFFFFF"/>
        <w:spacing w:line="240" w:lineRule="exact"/>
        <w:rPr>
          <w:bCs/>
          <w:color w:val="000000"/>
        </w:rPr>
      </w:pPr>
      <w:r w:rsidRPr="00B37AA6">
        <w:rPr>
          <w:bCs/>
          <w:color w:val="000000"/>
        </w:rPr>
        <w:t>Algtase: oskab käivitada programme</w:t>
      </w:r>
      <w:r>
        <w:rPr>
          <w:bCs/>
          <w:color w:val="000000"/>
        </w:rPr>
        <w:t xml:space="preserve">, sisestada andmeid, </w:t>
      </w:r>
      <w:r w:rsidRPr="00FF4FDB">
        <w:rPr>
          <w:bCs/>
          <w:color w:val="000000"/>
        </w:rPr>
        <w:t>avada ja salvestada faile</w:t>
      </w:r>
    </w:p>
    <w:p w:rsidR="0019074A" w:rsidRDefault="0019074A" w:rsidP="00E93DB0"/>
    <w:p w:rsidR="00E93DB0" w:rsidRDefault="00BC796E" w:rsidP="00E93DB0">
      <w:pPr>
        <w:rPr>
          <w:b/>
        </w:rPr>
      </w:pPr>
      <w:r>
        <w:rPr>
          <w:b/>
        </w:rPr>
        <w:t>7</w:t>
      </w:r>
      <w:r w:rsidR="00E93DB0" w:rsidRPr="006F3A98">
        <w:rPr>
          <w:b/>
        </w:rPr>
        <w:t xml:space="preserve">. </w:t>
      </w:r>
      <w:r>
        <w:rPr>
          <w:b/>
        </w:rPr>
        <w:t>EESMÄRK</w:t>
      </w:r>
    </w:p>
    <w:p w:rsidR="0019074A" w:rsidRDefault="0019074A" w:rsidP="00E93DB0">
      <w:pPr>
        <w:rPr>
          <w:b/>
        </w:rPr>
      </w:pPr>
    </w:p>
    <w:p w:rsidR="00B1276B" w:rsidRDefault="001A475F" w:rsidP="00B1276B">
      <w:pPr>
        <w:rPr>
          <w:bCs/>
          <w:color w:val="000000"/>
        </w:rPr>
      </w:pPr>
      <w:r>
        <w:t xml:space="preserve">Kursuse eesmärk on </w:t>
      </w:r>
      <w:r w:rsidR="00B1276B">
        <w:rPr>
          <w:bCs/>
          <w:color w:val="000000"/>
        </w:rPr>
        <w:t xml:space="preserve">anda õppijatele oskused </w:t>
      </w:r>
      <w:r w:rsidR="00B1276B" w:rsidRPr="00ED0725">
        <w:rPr>
          <w:bCs/>
          <w:color w:val="000000"/>
        </w:rPr>
        <w:t>kasutada kaasaegseid digipädevusi otstarbekamalt ja tulemuslikumalt.</w:t>
      </w:r>
    </w:p>
    <w:p w:rsidR="0079785F" w:rsidRDefault="0079785F" w:rsidP="00E93DB0">
      <w:pPr>
        <w:rPr>
          <w:b/>
        </w:rPr>
      </w:pPr>
    </w:p>
    <w:p w:rsidR="00E93DB0" w:rsidRDefault="00D841E2" w:rsidP="00E93DB0">
      <w:pPr>
        <w:rPr>
          <w:b/>
        </w:rPr>
      </w:pPr>
      <w:r>
        <w:rPr>
          <w:b/>
        </w:rPr>
        <w:lastRenderedPageBreak/>
        <w:t>8</w:t>
      </w:r>
      <w:r w:rsidR="00E93DB0" w:rsidRPr="006F3A98">
        <w:rPr>
          <w:b/>
        </w:rPr>
        <w:t xml:space="preserve">. </w:t>
      </w:r>
      <w:r>
        <w:rPr>
          <w:b/>
        </w:rPr>
        <w:t>ÕPIVÄLJUNDID</w:t>
      </w:r>
    </w:p>
    <w:p w:rsidR="00FC0BA3" w:rsidRDefault="00FC0BA3" w:rsidP="00E93DB0">
      <w:pPr>
        <w:rPr>
          <w:b/>
        </w:rPr>
      </w:pPr>
    </w:p>
    <w:p w:rsidR="00E93DB0" w:rsidRPr="006F3A98" w:rsidRDefault="00FC0BA3" w:rsidP="00E93DB0">
      <w:pPr>
        <w:rPr>
          <w:b/>
        </w:rPr>
      </w:pPr>
      <w:r>
        <w:t>Koolituse läbinu:</w:t>
      </w:r>
    </w:p>
    <w:p w:rsidR="00B1276B" w:rsidRPr="00AA5A52" w:rsidRDefault="00B1276B" w:rsidP="00B1276B">
      <w:pPr>
        <w:numPr>
          <w:ilvl w:val="0"/>
          <w:numId w:val="37"/>
        </w:numPr>
        <w:spacing w:after="200" w:line="276" w:lineRule="auto"/>
        <w:ind w:hanging="360"/>
        <w:contextualSpacing/>
        <w:rPr>
          <w:i/>
        </w:rPr>
      </w:pPr>
      <w:r>
        <w:t>sisestab ja redigeerib andmeid;</w:t>
      </w:r>
    </w:p>
    <w:p w:rsidR="00B1276B" w:rsidRPr="00AA5A52" w:rsidRDefault="00B1276B" w:rsidP="00B1276B">
      <w:pPr>
        <w:numPr>
          <w:ilvl w:val="0"/>
          <w:numId w:val="37"/>
        </w:numPr>
        <w:spacing w:after="200" w:line="276" w:lineRule="auto"/>
        <w:ind w:hanging="360"/>
        <w:contextualSpacing/>
        <w:rPr>
          <w:i/>
        </w:rPr>
      </w:pPr>
      <w:r>
        <w:t>koostab ja redigeerib valemeid;</w:t>
      </w:r>
    </w:p>
    <w:p w:rsidR="00B1276B" w:rsidRPr="00AA5A52" w:rsidRDefault="00B1276B" w:rsidP="00B1276B">
      <w:pPr>
        <w:numPr>
          <w:ilvl w:val="0"/>
          <w:numId w:val="37"/>
        </w:numPr>
        <w:spacing w:after="200" w:line="276" w:lineRule="auto"/>
        <w:ind w:hanging="360"/>
        <w:contextualSpacing/>
        <w:rPr>
          <w:i/>
        </w:rPr>
      </w:pPr>
      <w:r>
        <w:t xml:space="preserve">rakendab funktsioone; </w:t>
      </w:r>
    </w:p>
    <w:p w:rsidR="00B1276B" w:rsidRPr="00AA5A52" w:rsidRDefault="00B1276B" w:rsidP="00B1276B">
      <w:pPr>
        <w:numPr>
          <w:ilvl w:val="0"/>
          <w:numId w:val="37"/>
        </w:numPr>
        <w:spacing w:after="200" w:line="276" w:lineRule="auto"/>
        <w:ind w:hanging="360"/>
        <w:contextualSpacing/>
        <w:rPr>
          <w:i/>
        </w:rPr>
      </w:pPr>
      <w:r w:rsidRPr="00AA5A52">
        <w:t>so</w:t>
      </w:r>
      <w:r>
        <w:t>rteerib ja filtreerib andmeid;</w:t>
      </w:r>
    </w:p>
    <w:p w:rsidR="00B1276B" w:rsidRPr="00FF4FDB" w:rsidRDefault="00B1276B" w:rsidP="00B1276B">
      <w:pPr>
        <w:numPr>
          <w:ilvl w:val="0"/>
          <w:numId w:val="37"/>
        </w:numPr>
        <w:spacing w:after="200" w:line="276" w:lineRule="auto"/>
        <w:ind w:hanging="360"/>
        <w:contextualSpacing/>
        <w:rPr>
          <w:i/>
        </w:rPr>
      </w:pPr>
      <w:r w:rsidRPr="00AA5A52">
        <w:t>koostab graafikuid</w:t>
      </w:r>
      <w:r>
        <w:t>;</w:t>
      </w:r>
      <w:r w:rsidRPr="00AA5A52">
        <w:t xml:space="preserve"> </w:t>
      </w:r>
    </w:p>
    <w:p w:rsidR="00B1276B" w:rsidRPr="00AA5A52" w:rsidRDefault="00B1276B" w:rsidP="00B1276B">
      <w:pPr>
        <w:numPr>
          <w:ilvl w:val="0"/>
          <w:numId w:val="37"/>
        </w:numPr>
        <w:spacing w:after="200" w:line="276" w:lineRule="auto"/>
        <w:ind w:hanging="360"/>
        <w:contextualSpacing/>
        <w:rPr>
          <w:i/>
        </w:rPr>
      </w:pPr>
      <w:r>
        <w:t>teab veebipõhiseid tabeltöötluskeskkondi.</w:t>
      </w:r>
    </w:p>
    <w:p w:rsidR="00B1276B" w:rsidRDefault="00B1276B" w:rsidP="002B63F9">
      <w:pPr>
        <w:rPr>
          <w:b/>
        </w:rPr>
      </w:pPr>
    </w:p>
    <w:p w:rsidR="002B63F9" w:rsidRDefault="00E42DEF" w:rsidP="002B63F9">
      <w:pPr>
        <w:rPr>
          <w:b/>
        </w:rPr>
      </w:pPr>
      <w:r w:rsidRPr="00E42DEF">
        <w:rPr>
          <w:b/>
        </w:rPr>
        <w:t>9. ÕPPE SISU</w:t>
      </w:r>
      <w:bookmarkStart w:id="1" w:name="_Toc131499204"/>
      <w:bookmarkStart w:id="2" w:name="_Toc131500090"/>
    </w:p>
    <w:p w:rsidR="00B1276B" w:rsidRDefault="00B1276B" w:rsidP="00B1276B">
      <w:pPr>
        <w:widowControl w:val="0"/>
        <w:shd w:val="clear" w:color="auto" w:fill="FFFFFF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Auditoorne osa</w:t>
      </w:r>
    </w:p>
    <w:p w:rsidR="00B1276B" w:rsidRPr="00A66DFA" w:rsidRDefault="00B1276B" w:rsidP="00B1276B">
      <w:pPr>
        <w:widowControl w:val="0"/>
        <w:shd w:val="clear" w:color="auto" w:fill="FFFFFF"/>
        <w:ind w:left="306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Tabelarvutusprogrammi kasutus</w:t>
      </w:r>
      <w:r w:rsidRPr="00A66DFA">
        <w:rPr>
          <w:bCs/>
          <w:color w:val="000000"/>
          <w:spacing w:val="-1"/>
        </w:rPr>
        <w:t>võimalused</w:t>
      </w:r>
    </w:p>
    <w:p w:rsidR="00B1276B" w:rsidRDefault="00B1276B" w:rsidP="00B1276B">
      <w:pPr>
        <w:widowControl w:val="0"/>
        <w:shd w:val="clear" w:color="auto" w:fill="FFFFFF"/>
        <w:ind w:left="306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Tabelarvutuse põhimõisted</w:t>
      </w:r>
      <w:r w:rsidRPr="00A66DFA">
        <w:rPr>
          <w:bCs/>
          <w:color w:val="000000"/>
          <w:spacing w:val="-1"/>
        </w:rPr>
        <w:t xml:space="preserve"> </w:t>
      </w:r>
    </w:p>
    <w:p w:rsidR="00B1276B" w:rsidRPr="00A66DFA" w:rsidRDefault="00B1276B" w:rsidP="00B1276B">
      <w:pPr>
        <w:widowControl w:val="0"/>
        <w:shd w:val="clear" w:color="auto" w:fill="FFFFFF"/>
        <w:ind w:left="306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Alternatiivsed programmid lisaks MS Excelile</w:t>
      </w:r>
    </w:p>
    <w:p w:rsidR="00B1276B" w:rsidRDefault="00B1276B" w:rsidP="00B1276B">
      <w:pPr>
        <w:widowControl w:val="0"/>
        <w:shd w:val="clear" w:color="auto" w:fill="FFFFFF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Praktiline osa</w:t>
      </w:r>
    </w:p>
    <w:p w:rsidR="00B1276B" w:rsidRDefault="00B1276B" w:rsidP="00B1276B">
      <w:pPr>
        <w:widowControl w:val="0"/>
        <w:shd w:val="clear" w:color="auto" w:fill="FFFFFF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Alustamine</w:t>
      </w:r>
    </w:p>
    <w:p w:rsidR="00B1276B" w:rsidRDefault="00B1276B" w:rsidP="00B1276B">
      <w:pPr>
        <w:widowControl w:val="0"/>
        <w:shd w:val="clear" w:color="auto" w:fill="FFFFFF"/>
        <w:ind w:left="306"/>
        <w:rPr>
          <w:bCs/>
          <w:color w:val="000000"/>
          <w:spacing w:val="-1"/>
        </w:rPr>
      </w:pPr>
      <w:r w:rsidRPr="00DE2557">
        <w:rPr>
          <w:bCs/>
          <w:color w:val="000000"/>
          <w:spacing w:val="-1"/>
        </w:rPr>
        <w:t>Read, veerud</w:t>
      </w:r>
    </w:p>
    <w:p w:rsidR="00B1276B" w:rsidRDefault="00B1276B" w:rsidP="00B1276B">
      <w:pPr>
        <w:widowControl w:val="0"/>
        <w:shd w:val="clear" w:color="auto" w:fill="FFFFFF"/>
        <w:ind w:left="306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Tekst- ja arvandmete sisestamine, vead sisestamisel</w:t>
      </w:r>
    </w:p>
    <w:p w:rsidR="00B1276B" w:rsidRDefault="00B1276B" w:rsidP="00B1276B">
      <w:pPr>
        <w:widowControl w:val="0"/>
        <w:shd w:val="clear" w:color="auto" w:fill="FFFFFF"/>
        <w:ind w:left="306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Erinevad vormingud (arv, tekst, kuupäev)</w:t>
      </w:r>
    </w:p>
    <w:p w:rsidR="00B1276B" w:rsidRDefault="00B1276B" w:rsidP="00B1276B">
      <w:pPr>
        <w:widowControl w:val="0"/>
        <w:shd w:val="clear" w:color="auto" w:fill="FFFFFF"/>
        <w:ind w:left="306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Lahtrite kujundamine</w:t>
      </w:r>
      <w:r w:rsidRPr="006C669C">
        <w:rPr>
          <w:bCs/>
          <w:color w:val="000000"/>
          <w:spacing w:val="-1"/>
        </w:rPr>
        <w:t xml:space="preserve"> </w:t>
      </w:r>
    </w:p>
    <w:p w:rsidR="00B1276B" w:rsidRDefault="00B1276B" w:rsidP="00B1276B">
      <w:pPr>
        <w:widowControl w:val="0"/>
        <w:shd w:val="clear" w:color="auto" w:fill="FFFFFF"/>
        <w:ind w:left="306"/>
        <w:rPr>
          <w:bCs/>
          <w:color w:val="000000"/>
          <w:spacing w:val="-1"/>
        </w:rPr>
      </w:pPr>
      <w:r w:rsidRPr="006C669C">
        <w:rPr>
          <w:bCs/>
          <w:color w:val="000000"/>
          <w:spacing w:val="-1"/>
        </w:rPr>
        <w:t>Lahtrite tingimuslik vormindamine (</w:t>
      </w:r>
      <w:proofErr w:type="spellStart"/>
      <w:r w:rsidRPr="006C669C">
        <w:rPr>
          <w:bCs/>
          <w:color w:val="000000"/>
          <w:spacing w:val="-1"/>
        </w:rPr>
        <w:t>Conditional</w:t>
      </w:r>
      <w:proofErr w:type="spellEnd"/>
      <w:r w:rsidRPr="006C669C">
        <w:rPr>
          <w:bCs/>
          <w:color w:val="000000"/>
          <w:spacing w:val="-1"/>
        </w:rPr>
        <w:t xml:space="preserve"> </w:t>
      </w:r>
      <w:proofErr w:type="spellStart"/>
      <w:r w:rsidRPr="006C669C">
        <w:rPr>
          <w:bCs/>
          <w:color w:val="000000"/>
          <w:spacing w:val="-1"/>
        </w:rPr>
        <w:t>Formating</w:t>
      </w:r>
      <w:proofErr w:type="spellEnd"/>
      <w:r w:rsidRPr="006C669C">
        <w:rPr>
          <w:bCs/>
          <w:color w:val="000000"/>
          <w:spacing w:val="-1"/>
        </w:rPr>
        <w:t xml:space="preserve">) </w:t>
      </w:r>
    </w:p>
    <w:p w:rsidR="00B1276B" w:rsidRPr="006C669C" w:rsidRDefault="00B1276B" w:rsidP="00B1276B">
      <w:pPr>
        <w:widowControl w:val="0"/>
        <w:shd w:val="clear" w:color="auto" w:fill="FFFFFF"/>
        <w:rPr>
          <w:bCs/>
          <w:color w:val="000000"/>
          <w:spacing w:val="-1"/>
        </w:rPr>
      </w:pPr>
      <w:r w:rsidRPr="006C669C">
        <w:rPr>
          <w:b/>
          <w:bCs/>
          <w:color w:val="000000"/>
          <w:spacing w:val="-1"/>
        </w:rPr>
        <w:t>Valemid ja funktsioonid</w:t>
      </w:r>
      <w:r w:rsidRPr="006C669C">
        <w:rPr>
          <w:bCs/>
          <w:color w:val="000000"/>
          <w:spacing w:val="-1"/>
        </w:rPr>
        <w:t xml:space="preserve"> </w:t>
      </w:r>
    </w:p>
    <w:p w:rsidR="00B1276B" w:rsidRDefault="00B1276B" w:rsidP="00B1276B">
      <w:pPr>
        <w:widowControl w:val="0"/>
        <w:shd w:val="clear" w:color="auto" w:fill="FFFFFF"/>
        <w:ind w:left="306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Valemite sisestamine ja muutmine</w:t>
      </w:r>
    </w:p>
    <w:p w:rsidR="00B1276B" w:rsidRPr="006C669C" w:rsidRDefault="00B1276B" w:rsidP="00B1276B">
      <w:pPr>
        <w:widowControl w:val="0"/>
        <w:shd w:val="clear" w:color="auto" w:fill="FFFFFF"/>
        <w:ind w:left="306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Enamkasutatavad f</w:t>
      </w:r>
      <w:r w:rsidRPr="006C669C">
        <w:rPr>
          <w:bCs/>
          <w:color w:val="000000"/>
          <w:spacing w:val="-1"/>
        </w:rPr>
        <w:t xml:space="preserve">unktsioonid  </w:t>
      </w:r>
      <w:r>
        <w:rPr>
          <w:bCs/>
          <w:color w:val="000000"/>
          <w:spacing w:val="-1"/>
        </w:rPr>
        <w:t>(SUM, AVERAGE, COUNT, COUNTIF)</w:t>
      </w:r>
    </w:p>
    <w:p w:rsidR="00B1276B" w:rsidRPr="006C669C" w:rsidRDefault="00B1276B" w:rsidP="00B1276B">
      <w:pPr>
        <w:widowControl w:val="0"/>
        <w:shd w:val="clear" w:color="auto" w:fill="FFFFFF"/>
        <w:ind w:left="306"/>
        <w:rPr>
          <w:bCs/>
          <w:color w:val="000000"/>
          <w:spacing w:val="-1"/>
        </w:rPr>
      </w:pPr>
      <w:r w:rsidRPr="006C669C">
        <w:rPr>
          <w:bCs/>
          <w:color w:val="000000"/>
          <w:spacing w:val="-1"/>
        </w:rPr>
        <w:t>Absoluut</w:t>
      </w:r>
      <w:r>
        <w:rPr>
          <w:bCs/>
          <w:color w:val="000000"/>
          <w:spacing w:val="-1"/>
        </w:rPr>
        <w:t>aadressi kasutamine valemites</w:t>
      </w:r>
    </w:p>
    <w:p w:rsidR="00B1276B" w:rsidRPr="00A66DFA" w:rsidRDefault="00B1276B" w:rsidP="00B1276B">
      <w:pPr>
        <w:widowControl w:val="0"/>
        <w:shd w:val="clear" w:color="auto" w:fill="FFFFFF"/>
        <w:rPr>
          <w:b/>
          <w:bCs/>
          <w:color w:val="000000"/>
          <w:spacing w:val="-1"/>
        </w:rPr>
      </w:pPr>
      <w:r w:rsidRPr="00A66DFA">
        <w:rPr>
          <w:b/>
          <w:bCs/>
          <w:color w:val="000000"/>
          <w:spacing w:val="-1"/>
        </w:rPr>
        <w:t>Graafikud</w:t>
      </w:r>
    </w:p>
    <w:p w:rsidR="00B1276B" w:rsidRDefault="00B1276B" w:rsidP="00B1276B">
      <w:pPr>
        <w:widowControl w:val="0"/>
        <w:shd w:val="clear" w:color="auto" w:fill="FFFFFF"/>
        <w:ind w:left="306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Algandmed</w:t>
      </w:r>
    </w:p>
    <w:p w:rsidR="00B1276B" w:rsidRDefault="00B1276B" w:rsidP="00B1276B">
      <w:pPr>
        <w:widowControl w:val="0"/>
        <w:shd w:val="clear" w:color="auto" w:fill="FFFFFF"/>
        <w:ind w:left="306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Eritüüpi graafikud</w:t>
      </w:r>
    </w:p>
    <w:p w:rsidR="00B1276B" w:rsidRPr="006C669C" w:rsidRDefault="00B1276B" w:rsidP="00B1276B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Andmebaasid</w:t>
      </w:r>
      <w:r w:rsidRPr="006C669C">
        <w:rPr>
          <w:bCs/>
          <w:color w:val="000000"/>
          <w:spacing w:val="-1"/>
        </w:rPr>
        <w:t xml:space="preserve"> </w:t>
      </w:r>
    </w:p>
    <w:p w:rsidR="00B1276B" w:rsidRPr="006C669C" w:rsidRDefault="00B1276B" w:rsidP="00B1276B">
      <w:pPr>
        <w:widowControl w:val="0"/>
        <w:shd w:val="clear" w:color="auto" w:fill="FFFFFF"/>
        <w:ind w:left="306"/>
        <w:rPr>
          <w:bCs/>
          <w:color w:val="000000"/>
          <w:spacing w:val="-1"/>
        </w:rPr>
      </w:pPr>
      <w:r w:rsidRPr="006C669C">
        <w:rPr>
          <w:bCs/>
          <w:color w:val="000000"/>
          <w:spacing w:val="-1"/>
        </w:rPr>
        <w:t xml:space="preserve">Andmete sorteerimine ja filtreerimine </w:t>
      </w:r>
    </w:p>
    <w:p w:rsidR="00B1276B" w:rsidRPr="006C669C" w:rsidRDefault="00B1276B" w:rsidP="00B1276B">
      <w:pPr>
        <w:widowControl w:val="0"/>
        <w:shd w:val="clear" w:color="auto" w:fill="FFFFFF"/>
        <w:ind w:left="306"/>
        <w:rPr>
          <w:bCs/>
          <w:color w:val="000000"/>
          <w:spacing w:val="-1"/>
        </w:rPr>
      </w:pPr>
      <w:r w:rsidRPr="006C669C">
        <w:rPr>
          <w:bCs/>
          <w:color w:val="000000"/>
          <w:spacing w:val="-1"/>
        </w:rPr>
        <w:t>Ridade, veergude peitmine</w:t>
      </w:r>
      <w:r>
        <w:rPr>
          <w:bCs/>
          <w:color w:val="000000"/>
          <w:spacing w:val="-1"/>
        </w:rPr>
        <w:t xml:space="preserve"> ja lukustamine (</w:t>
      </w:r>
      <w:proofErr w:type="spellStart"/>
      <w:r>
        <w:rPr>
          <w:bCs/>
          <w:color w:val="000000"/>
          <w:spacing w:val="-1"/>
        </w:rPr>
        <w:t>Freeze</w:t>
      </w:r>
      <w:proofErr w:type="spellEnd"/>
      <w:r>
        <w:rPr>
          <w:bCs/>
          <w:color w:val="000000"/>
          <w:spacing w:val="-1"/>
        </w:rPr>
        <w:t xml:space="preserve"> </w:t>
      </w:r>
      <w:proofErr w:type="spellStart"/>
      <w:r>
        <w:rPr>
          <w:bCs/>
          <w:color w:val="000000"/>
          <w:spacing w:val="-1"/>
        </w:rPr>
        <w:t>panes</w:t>
      </w:r>
      <w:proofErr w:type="spellEnd"/>
      <w:r>
        <w:rPr>
          <w:bCs/>
          <w:color w:val="000000"/>
          <w:spacing w:val="-1"/>
        </w:rPr>
        <w:t>)</w:t>
      </w:r>
    </w:p>
    <w:p w:rsidR="00B1276B" w:rsidRDefault="00B1276B" w:rsidP="00B1276B">
      <w:pPr>
        <w:widowControl w:val="0"/>
        <w:shd w:val="clear" w:color="auto" w:fill="FFFFFF"/>
        <w:ind w:left="306"/>
        <w:rPr>
          <w:bCs/>
          <w:color w:val="000000"/>
          <w:spacing w:val="-1"/>
        </w:rPr>
      </w:pPr>
      <w:r w:rsidRPr="006C669C">
        <w:rPr>
          <w:bCs/>
          <w:color w:val="000000"/>
          <w:spacing w:val="-1"/>
        </w:rPr>
        <w:t>Vahekokkuvõtted (</w:t>
      </w:r>
      <w:proofErr w:type="spellStart"/>
      <w:r w:rsidRPr="006C669C">
        <w:rPr>
          <w:bCs/>
          <w:color w:val="000000"/>
          <w:spacing w:val="-1"/>
        </w:rPr>
        <w:t>Subtotals</w:t>
      </w:r>
      <w:proofErr w:type="spellEnd"/>
      <w:r w:rsidRPr="006C669C">
        <w:rPr>
          <w:bCs/>
          <w:color w:val="000000"/>
          <w:spacing w:val="-1"/>
        </w:rPr>
        <w:t xml:space="preserve">) </w:t>
      </w:r>
    </w:p>
    <w:p w:rsidR="007A6196" w:rsidRDefault="007A6196" w:rsidP="007A6196">
      <w:pPr>
        <w:pStyle w:val="Loendilik"/>
        <w:ind w:left="0"/>
      </w:pPr>
    </w:p>
    <w:p w:rsidR="00E93DB0" w:rsidRPr="00126641" w:rsidRDefault="00F10FEB" w:rsidP="00126641">
      <w:pPr>
        <w:rPr>
          <w:b/>
        </w:rPr>
      </w:pPr>
      <w:r w:rsidRPr="00126641">
        <w:rPr>
          <w:b/>
        </w:rPr>
        <w:t>10</w:t>
      </w:r>
      <w:r w:rsidR="00E93DB0" w:rsidRPr="00126641">
        <w:rPr>
          <w:b/>
        </w:rPr>
        <w:t xml:space="preserve">. </w:t>
      </w:r>
      <w:bookmarkEnd w:id="1"/>
      <w:bookmarkEnd w:id="2"/>
      <w:r w:rsidR="00FC0BA3" w:rsidRPr="00126641">
        <w:rPr>
          <w:b/>
        </w:rPr>
        <w:t>ÕPPEMEETODID</w:t>
      </w:r>
      <w:r w:rsidR="00E93DB0" w:rsidRPr="00126641">
        <w:rPr>
          <w:b/>
        </w:rPr>
        <w:t xml:space="preserve"> </w:t>
      </w:r>
    </w:p>
    <w:p w:rsidR="002212EF" w:rsidRDefault="002212EF" w:rsidP="006008CA">
      <w:r>
        <w:t xml:space="preserve">Aktiivne loeng, </w:t>
      </w:r>
      <w:r w:rsidR="003B48BD">
        <w:t>praktilised</w:t>
      </w:r>
      <w:r w:rsidR="00600D62">
        <w:t xml:space="preserve"> ülesannete lahendamised</w:t>
      </w:r>
      <w:r w:rsidR="00AD1179">
        <w:t>, iseseisev töö.</w:t>
      </w:r>
    </w:p>
    <w:p w:rsidR="00AD1179" w:rsidRDefault="00AD1179" w:rsidP="006008CA"/>
    <w:p w:rsidR="0081531A" w:rsidRDefault="00F96BEF" w:rsidP="0081531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DB0">
        <w:rPr>
          <w:b w:val="0"/>
        </w:rPr>
        <w:t xml:space="preserve">. </w:t>
      </w:r>
      <w:bookmarkStart w:id="3" w:name="_Toc68934881"/>
      <w:bookmarkStart w:id="4" w:name="_Toc69365423"/>
      <w:bookmarkStart w:id="5" w:name="_Toc131493391"/>
      <w:bookmarkStart w:id="6" w:name="_Toc131495750"/>
      <w:bookmarkStart w:id="7" w:name="_Toc131498446"/>
      <w:bookmarkStart w:id="8" w:name="_Toc131498510"/>
      <w:bookmarkStart w:id="9" w:name="_Toc131498920"/>
      <w:bookmarkStart w:id="10" w:name="_Toc131499212"/>
      <w:bookmarkStart w:id="11" w:name="_Toc131500093"/>
      <w:r w:rsidR="00F10FEB">
        <w:rPr>
          <w:rFonts w:ascii="Times New Roman" w:hAnsi="Times New Roman" w:cs="Times New Roman"/>
          <w:sz w:val="24"/>
          <w:szCs w:val="24"/>
        </w:rPr>
        <w:t>ÕPPEMATERJALID</w:t>
      </w:r>
      <w:r w:rsidR="00E93DB0" w:rsidRPr="009016A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B1276B" w:rsidRDefault="00B1276B" w:rsidP="005E4608">
      <w:pPr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Koolitaja koostatud veebilehed, prinditavad töölehed koos samm-sammuliste juhenditega (</w:t>
      </w:r>
      <w:hyperlink r:id="rId6" w:history="1">
        <w:r w:rsidRPr="00704090">
          <w:rPr>
            <w:rStyle w:val="Hperlink"/>
            <w:bCs/>
            <w:spacing w:val="-1"/>
          </w:rPr>
          <w:t>http://web.ametikool.ee/anne-li/excel/</w:t>
        </w:r>
      </w:hyperlink>
      <w:r>
        <w:rPr>
          <w:bCs/>
          <w:color w:val="000000"/>
          <w:spacing w:val="-1"/>
        </w:rPr>
        <w:t xml:space="preserve">, </w:t>
      </w:r>
      <w:hyperlink r:id="rId7" w:history="1">
        <w:r w:rsidRPr="00704090">
          <w:rPr>
            <w:rStyle w:val="Hperlink"/>
            <w:bCs/>
            <w:spacing w:val="-1"/>
          </w:rPr>
          <w:t>http://web.ametikool.ee/anne-li/eope/</w:t>
        </w:r>
      </w:hyperlink>
      <w:r>
        <w:rPr>
          <w:bCs/>
          <w:color w:val="000000"/>
          <w:spacing w:val="-1"/>
        </w:rPr>
        <w:t xml:space="preserve"> )</w:t>
      </w:r>
    </w:p>
    <w:p w:rsidR="00B1276B" w:rsidRDefault="00B1276B" w:rsidP="005E4608">
      <w:pPr>
        <w:rPr>
          <w:bCs/>
          <w:color w:val="000000"/>
          <w:spacing w:val="-1"/>
        </w:rPr>
      </w:pPr>
    </w:p>
    <w:p w:rsidR="00F10FEB" w:rsidRPr="00F10FEB" w:rsidRDefault="00F10FEB" w:rsidP="005E4608">
      <w:pPr>
        <w:rPr>
          <w:b/>
        </w:rPr>
      </w:pPr>
      <w:r w:rsidRPr="00F10FEB">
        <w:rPr>
          <w:b/>
        </w:rPr>
        <w:t>1</w:t>
      </w:r>
      <w:r w:rsidR="00F96BEF">
        <w:rPr>
          <w:b/>
        </w:rPr>
        <w:t>2</w:t>
      </w:r>
      <w:r w:rsidRPr="00F10FEB">
        <w:rPr>
          <w:b/>
        </w:rPr>
        <w:t>. NÕUDED ÕPINGUTE LÕPETAMISEKS, HINDAMISMEETODID JA –KRITEERIUMID</w:t>
      </w:r>
    </w:p>
    <w:p w:rsidR="005E4608" w:rsidRDefault="0081531A" w:rsidP="005E4608">
      <w:pPr>
        <w:rPr>
          <w:bCs/>
          <w:color w:val="000000"/>
          <w:spacing w:val="-1"/>
        </w:rPr>
      </w:pPr>
      <w:r w:rsidRPr="000423DA">
        <w:rPr>
          <w:lang w:eastAsia="et-EE"/>
        </w:rPr>
        <w:t xml:space="preserve">Õpingud loetakse lõpetatuks, kui õpilane on omandanud eriala õppekava õpiväljundid vähemalt lävendi tasemel, osalenud õppetöös vähemalt 80%. </w:t>
      </w:r>
      <w:r w:rsidR="00B1276B" w:rsidRPr="00DE2557">
        <w:rPr>
          <w:bCs/>
          <w:color w:val="000000"/>
          <w:spacing w:val="-1"/>
        </w:rPr>
        <w:t xml:space="preserve">Hindamismeetod </w:t>
      </w:r>
      <w:r w:rsidR="00B1276B">
        <w:rPr>
          <w:bCs/>
          <w:color w:val="000000"/>
          <w:spacing w:val="-1"/>
        </w:rPr>
        <w:t>-</w:t>
      </w:r>
      <w:r w:rsidR="00B1276B" w:rsidRPr="00DE2557">
        <w:rPr>
          <w:bCs/>
          <w:color w:val="000000"/>
          <w:spacing w:val="-1"/>
        </w:rPr>
        <w:t xml:space="preserve"> praktili</w:t>
      </w:r>
      <w:r w:rsidR="00B1276B">
        <w:rPr>
          <w:bCs/>
          <w:color w:val="000000"/>
          <w:spacing w:val="-1"/>
        </w:rPr>
        <w:t>sed</w:t>
      </w:r>
      <w:r w:rsidR="00B1276B" w:rsidRPr="00DE2557">
        <w:rPr>
          <w:bCs/>
          <w:color w:val="000000"/>
          <w:spacing w:val="-1"/>
        </w:rPr>
        <w:t xml:space="preserve"> töö</w:t>
      </w:r>
      <w:r w:rsidR="00B1276B">
        <w:rPr>
          <w:bCs/>
          <w:color w:val="000000"/>
          <w:spacing w:val="-1"/>
        </w:rPr>
        <w:t>d. Mitteeristav hindamine.</w:t>
      </w:r>
    </w:p>
    <w:p w:rsidR="00B1276B" w:rsidRDefault="00B1276B" w:rsidP="005E4608"/>
    <w:p w:rsidR="00B1276B" w:rsidRDefault="00B1276B" w:rsidP="00E93DB0">
      <w:pPr>
        <w:rPr>
          <w:b/>
        </w:rPr>
      </w:pPr>
    </w:p>
    <w:p w:rsidR="008B1377" w:rsidRPr="008B1377" w:rsidRDefault="00AD1179" w:rsidP="00E93DB0">
      <w:pPr>
        <w:rPr>
          <w:b/>
        </w:rPr>
      </w:pPr>
      <w:r>
        <w:rPr>
          <w:b/>
        </w:rPr>
        <w:lastRenderedPageBreak/>
        <w:t>14</w:t>
      </w:r>
      <w:r w:rsidR="008B1377" w:rsidRPr="008B1377">
        <w:rPr>
          <w:b/>
        </w:rPr>
        <w:t>. KOOLITUSE LÄBIMISEL VÄLJASTATAV DOKUMENT</w:t>
      </w:r>
    </w:p>
    <w:p w:rsidR="008B1377" w:rsidRDefault="008B1377" w:rsidP="00E93DB0"/>
    <w:p w:rsidR="003B48BD" w:rsidRDefault="005246D9" w:rsidP="00E93DB0">
      <w:r>
        <w:t>Tunnistus – õpiväljundid on saavutatud</w:t>
      </w:r>
      <w:r w:rsidR="003B48BD">
        <w:t>.</w:t>
      </w:r>
      <w:r>
        <w:t xml:space="preserve"> </w:t>
      </w:r>
    </w:p>
    <w:p w:rsidR="008B1377" w:rsidRDefault="008B1377" w:rsidP="00E93DB0">
      <w:r>
        <w:t>Tõend</w:t>
      </w:r>
      <w:r w:rsidR="003B48BD">
        <w:t xml:space="preserve"> – õpiväljundid on saavutamata,</w:t>
      </w:r>
      <w:r w:rsidR="00251D8B">
        <w:t xml:space="preserve"> </w:t>
      </w:r>
      <w:r w:rsidR="005246D9">
        <w:t>ei täitnud hindamiskriteeriume.</w:t>
      </w:r>
    </w:p>
    <w:p w:rsidR="008B1377" w:rsidRDefault="008B1377" w:rsidP="00E93DB0"/>
    <w:p w:rsidR="008B1377" w:rsidRDefault="00AD1179" w:rsidP="00E93DB0">
      <w:pPr>
        <w:rPr>
          <w:b/>
        </w:rPr>
      </w:pPr>
      <w:r>
        <w:rPr>
          <w:b/>
        </w:rPr>
        <w:t>15</w:t>
      </w:r>
      <w:r w:rsidR="008B1377" w:rsidRPr="008B1377">
        <w:rPr>
          <w:b/>
        </w:rPr>
        <w:t>. KOOLITAJA KOMPETENTSUST TAGAVA KVALIFIKATSIOONI VÕI ÕPI- VÕI TÖÖKOGEMUSE KIRJELDUS</w:t>
      </w:r>
    </w:p>
    <w:p w:rsidR="00464075" w:rsidRDefault="00464075" w:rsidP="00E93DB0">
      <w:pPr>
        <w:rPr>
          <w:b/>
        </w:rPr>
      </w:pPr>
    </w:p>
    <w:p w:rsidR="00B1276B" w:rsidRPr="00B1276B" w:rsidRDefault="00B1276B" w:rsidP="00B1276B">
      <w:pPr>
        <w:jc w:val="both"/>
        <w:rPr>
          <w:b/>
        </w:rPr>
      </w:pPr>
      <w:r w:rsidRPr="00B1276B">
        <w:rPr>
          <w:b/>
        </w:rPr>
        <w:t>Anne-Li Tilk</w:t>
      </w:r>
    </w:p>
    <w:p w:rsidR="00B1276B" w:rsidRPr="00FF4FDB" w:rsidRDefault="00B1276B" w:rsidP="00B1276B">
      <w:pPr>
        <w:jc w:val="both"/>
      </w:pPr>
      <w:r>
        <w:t>K</w:t>
      </w:r>
      <w:r w:rsidRPr="00FF4FDB">
        <w:t xml:space="preserve">õrgharidus, </w:t>
      </w:r>
      <w:proofErr w:type="spellStart"/>
      <w:r w:rsidRPr="00FF4FDB">
        <w:t>andragoog</w:t>
      </w:r>
      <w:proofErr w:type="spellEnd"/>
      <w:r w:rsidRPr="00FF4FDB">
        <w:t xml:space="preserve"> 5. tase (tunnistuse nr 090539), arvutierialade kutseõpetaja alates 1996</w:t>
      </w:r>
      <w:r>
        <w:t>.a.</w:t>
      </w:r>
    </w:p>
    <w:p w:rsidR="006B0DD7" w:rsidRPr="00464075" w:rsidRDefault="006B0DD7" w:rsidP="00B1276B">
      <w:pPr>
        <w:widowControl w:val="0"/>
        <w:shd w:val="clear" w:color="auto" w:fill="FFFFFF"/>
      </w:pPr>
    </w:p>
    <w:sectPr w:rsidR="006B0DD7" w:rsidRPr="00464075" w:rsidSect="001C51ED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2F60"/>
    <w:multiLevelType w:val="hybridMultilevel"/>
    <w:tmpl w:val="A2ECAF3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33AB6"/>
    <w:multiLevelType w:val="hybridMultilevel"/>
    <w:tmpl w:val="4D922D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A7488"/>
    <w:multiLevelType w:val="hybridMultilevel"/>
    <w:tmpl w:val="BFD26A3C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221B37"/>
    <w:multiLevelType w:val="multilevel"/>
    <w:tmpl w:val="FF9E11E6"/>
    <w:lvl w:ilvl="0">
      <w:start w:val="1"/>
      <w:numFmt w:val="decimal"/>
      <w:pStyle w:val="Laad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aad1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D13503D"/>
    <w:multiLevelType w:val="hybridMultilevel"/>
    <w:tmpl w:val="F3165C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02095"/>
    <w:multiLevelType w:val="hybridMultilevel"/>
    <w:tmpl w:val="4F0614A0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06433E"/>
    <w:multiLevelType w:val="hybridMultilevel"/>
    <w:tmpl w:val="A62C8C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D5A"/>
    <w:multiLevelType w:val="hybridMultilevel"/>
    <w:tmpl w:val="11424F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C6733"/>
    <w:multiLevelType w:val="hybridMultilevel"/>
    <w:tmpl w:val="B9A8CF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9751F"/>
    <w:multiLevelType w:val="hybridMultilevel"/>
    <w:tmpl w:val="DA00B0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02AD3"/>
    <w:multiLevelType w:val="hybridMultilevel"/>
    <w:tmpl w:val="4F4800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82F46"/>
    <w:multiLevelType w:val="multilevel"/>
    <w:tmpl w:val="BEC87D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23774293"/>
    <w:multiLevelType w:val="hybridMultilevel"/>
    <w:tmpl w:val="7B6075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26368"/>
    <w:multiLevelType w:val="hybridMultilevel"/>
    <w:tmpl w:val="3FE6E71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2E3373"/>
    <w:multiLevelType w:val="hybridMultilevel"/>
    <w:tmpl w:val="1B0865BC"/>
    <w:lvl w:ilvl="0" w:tplc="042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D6E0BF4"/>
    <w:multiLevelType w:val="hybridMultilevel"/>
    <w:tmpl w:val="8D02174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3176B8"/>
    <w:multiLevelType w:val="hybridMultilevel"/>
    <w:tmpl w:val="9540437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23FEF"/>
    <w:multiLevelType w:val="hybridMultilevel"/>
    <w:tmpl w:val="02AE3C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7091D"/>
    <w:multiLevelType w:val="hybridMultilevel"/>
    <w:tmpl w:val="99F2456A"/>
    <w:lvl w:ilvl="0" w:tplc="65E80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B4000"/>
    <w:multiLevelType w:val="hybridMultilevel"/>
    <w:tmpl w:val="23143A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024FD"/>
    <w:multiLevelType w:val="hybridMultilevel"/>
    <w:tmpl w:val="01B281EE"/>
    <w:lvl w:ilvl="0" w:tplc="682001A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E1C81"/>
    <w:multiLevelType w:val="hybridMultilevel"/>
    <w:tmpl w:val="6AD60E9A"/>
    <w:lvl w:ilvl="0" w:tplc="3628ECE4">
      <w:start w:val="7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A7443"/>
    <w:multiLevelType w:val="hybridMultilevel"/>
    <w:tmpl w:val="E9F853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40F4C"/>
    <w:multiLevelType w:val="hybridMultilevel"/>
    <w:tmpl w:val="02F81CA8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7453B85"/>
    <w:multiLevelType w:val="hybridMultilevel"/>
    <w:tmpl w:val="2D80F8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24EE5"/>
    <w:multiLevelType w:val="hybridMultilevel"/>
    <w:tmpl w:val="FDF69330"/>
    <w:lvl w:ilvl="0" w:tplc="362C8A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25AC8"/>
    <w:multiLevelType w:val="multilevel"/>
    <w:tmpl w:val="7E96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9AC6F67"/>
    <w:multiLevelType w:val="hybridMultilevel"/>
    <w:tmpl w:val="208041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93D99"/>
    <w:multiLevelType w:val="hybridMultilevel"/>
    <w:tmpl w:val="B0D435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83F77"/>
    <w:multiLevelType w:val="hybridMultilevel"/>
    <w:tmpl w:val="E10410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55979"/>
    <w:multiLevelType w:val="hybridMultilevel"/>
    <w:tmpl w:val="446437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884F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65321"/>
    <w:multiLevelType w:val="hybridMultilevel"/>
    <w:tmpl w:val="4DB44340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C0D7183"/>
    <w:multiLevelType w:val="hybridMultilevel"/>
    <w:tmpl w:val="0F4A04E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2C3304"/>
    <w:multiLevelType w:val="hybridMultilevel"/>
    <w:tmpl w:val="B49661F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F514A0"/>
    <w:multiLevelType w:val="hybridMultilevel"/>
    <w:tmpl w:val="BFDE34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F1FDA"/>
    <w:multiLevelType w:val="hybridMultilevel"/>
    <w:tmpl w:val="DE003712"/>
    <w:lvl w:ilvl="0" w:tplc="362C8A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C576F7"/>
    <w:multiLevelType w:val="hybridMultilevel"/>
    <w:tmpl w:val="6CC2AAB0"/>
    <w:lvl w:ilvl="0" w:tplc="3628ECE4">
      <w:start w:val="7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6"/>
  </w:num>
  <w:num w:numId="4">
    <w:abstractNumId w:val="13"/>
  </w:num>
  <w:num w:numId="5">
    <w:abstractNumId w:val="12"/>
  </w:num>
  <w:num w:numId="6">
    <w:abstractNumId w:val="4"/>
  </w:num>
  <w:num w:numId="7">
    <w:abstractNumId w:val="9"/>
  </w:num>
  <w:num w:numId="8">
    <w:abstractNumId w:val="27"/>
  </w:num>
  <w:num w:numId="9">
    <w:abstractNumId w:val="24"/>
  </w:num>
  <w:num w:numId="10">
    <w:abstractNumId w:val="32"/>
  </w:num>
  <w:num w:numId="11">
    <w:abstractNumId w:val="17"/>
  </w:num>
  <w:num w:numId="12">
    <w:abstractNumId w:val="5"/>
  </w:num>
  <w:num w:numId="13">
    <w:abstractNumId w:val="2"/>
  </w:num>
  <w:num w:numId="14">
    <w:abstractNumId w:val="29"/>
  </w:num>
  <w:num w:numId="15">
    <w:abstractNumId w:val="20"/>
  </w:num>
  <w:num w:numId="16">
    <w:abstractNumId w:val="10"/>
  </w:num>
  <w:num w:numId="17">
    <w:abstractNumId w:val="23"/>
  </w:num>
  <w:num w:numId="18">
    <w:abstractNumId w:val="7"/>
  </w:num>
  <w:num w:numId="19">
    <w:abstractNumId w:val="30"/>
  </w:num>
  <w:num w:numId="20">
    <w:abstractNumId w:val="19"/>
  </w:num>
  <w:num w:numId="21">
    <w:abstractNumId w:val="1"/>
  </w:num>
  <w:num w:numId="22">
    <w:abstractNumId w:val="33"/>
  </w:num>
  <w:num w:numId="23">
    <w:abstractNumId w:val="14"/>
  </w:num>
  <w:num w:numId="24">
    <w:abstractNumId w:val="15"/>
  </w:num>
  <w:num w:numId="25">
    <w:abstractNumId w:val="28"/>
  </w:num>
  <w:num w:numId="26">
    <w:abstractNumId w:val="31"/>
  </w:num>
  <w:num w:numId="27">
    <w:abstractNumId w:val="22"/>
  </w:num>
  <w:num w:numId="28">
    <w:abstractNumId w:val="36"/>
  </w:num>
  <w:num w:numId="29">
    <w:abstractNumId w:val="35"/>
  </w:num>
  <w:num w:numId="30">
    <w:abstractNumId w:val="25"/>
  </w:num>
  <w:num w:numId="31">
    <w:abstractNumId w:val="8"/>
  </w:num>
  <w:num w:numId="32">
    <w:abstractNumId w:val="21"/>
  </w:num>
  <w:num w:numId="33">
    <w:abstractNumId w:val="6"/>
  </w:num>
  <w:num w:numId="34">
    <w:abstractNumId w:val="34"/>
  </w:num>
  <w:num w:numId="35">
    <w:abstractNumId w:val="18"/>
  </w:num>
  <w:num w:numId="36">
    <w:abstractNumId w:val="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B0"/>
    <w:rsid w:val="000109AA"/>
    <w:rsid w:val="000142DC"/>
    <w:rsid w:val="000406F7"/>
    <w:rsid w:val="00063933"/>
    <w:rsid w:val="00071B27"/>
    <w:rsid w:val="00086416"/>
    <w:rsid w:val="000B3C8A"/>
    <w:rsid w:val="000B485B"/>
    <w:rsid w:val="000E0B51"/>
    <w:rsid w:val="000F5B76"/>
    <w:rsid w:val="00100AAC"/>
    <w:rsid w:val="0011070E"/>
    <w:rsid w:val="00116C25"/>
    <w:rsid w:val="00117B74"/>
    <w:rsid w:val="00126641"/>
    <w:rsid w:val="0012718B"/>
    <w:rsid w:val="00154F09"/>
    <w:rsid w:val="00155504"/>
    <w:rsid w:val="0018030F"/>
    <w:rsid w:val="0019074A"/>
    <w:rsid w:val="001A475F"/>
    <w:rsid w:val="001C52E8"/>
    <w:rsid w:val="001E6054"/>
    <w:rsid w:val="001F7993"/>
    <w:rsid w:val="002015C7"/>
    <w:rsid w:val="002212EF"/>
    <w:rsid w:val="002454A3"/>
    <w:rsid w:val="00251D8B"/>
    <w:rsid w:val="0025254B"/>
    <w:rsid w:val="00255797"/>
    <w:rsid w:val="00275376"/>
    <w:rsid w:val="002A082D"/>
    <w:rsid w:val="002A3430"/>
    <w:rsid w:val="002B29C1"/>
    <w:rsid w:val="002B63F9"/>
    <w:rsid w:val="002F5669"/>
    <w:rsid w:val="002F6C4B"/>
    <w:rsid w:val="00311F24"/>
    <w:rsid w:val="003232F9"/>
    <w:rsid w:val="003517CC"/>
    <w:rsid w:val="00351FC6"/>
    <w:rsid w:val="003A291C"/>
    <w:rsid w:val="003B48BD"/>
    <w:rsid w:val="003C50FF"/>
    <w:rsid w:val="003D42EC"/>
    <w:rsid w:val="003F33C7"/>
    <w:rsid w:val="00411E65"/>
    <w:rsid w:val="00420F11"/>
    <w:rsid w:val="00423CE0"/>
    <w:rsid w:val="00461ABD"/>
    <w:rsid w:val="00464075"/>
    <w:rsid w:val="00465311"/>
    <w:rsid w:val="004A7C9D"/>
    <w:rsid w:val="004F05A4"/>
    <w:rsid w:val="00516297"/>
    <w:rsid w:val="005246D9"/>
    <w:rsid w:val="005339F9"/>
    <w:rsid w:val="0053799F"/>
    <w:rsid w:val="005E21D1"/>
    <w:rsid w:val="005E4608"/>
    <w:rsid w:val="005F2994"/>
    <w:rsid w:val="005F2AE9"/>
    <w:rsid w:val="006008CA"/>
    <w:rsid w:val="00600D62"/>
    <w:rsid w:val="0061339C"/>
    <w:rsid w:val="0067451F"/>
    <w:rsid w:val="006872E0"/>
    <w:rsid w:val="006B0DD7"/>
    <w:rsid w:val="006E0353"/>
    <w:rsid w:val="006F021B"/>
    <w:rsid w:val="007017FE"/>
    <w:rsid w:val="00702FD0"/>
    <w:rsid w:val="0071154D"/>
    <w:rsid w:val="007302C6"/>
    <w:rsid w:val="00745651"/>
    <w:rsid w:val="00745E82"/>
    <w:rsid w:val="00760801"/>
    <w:rsid w:val="007626D2"/>
    <w:rsid w:val="00775385"/>
    <w:rsid w:val="00781BF8"/>
    <w:rsid w:val="00786621"/>
    <w:rsid w:val="00793B30"/>
    <w:rsid w:val="0079785F"/>
    <w:rsid w:val="007A6196"/>
    <w:rsid w:val="007A7AA8"/>
    <w:rsid w:val="007C5893"/>
    <w:rsid w:val="0081531A"/>
    <w:rsid w:val="0082678F"/>
    <w:rsid w:val="008417E9"/>
    <w:rsid w:val="00851E8D"/>
    <w:rsid w:val="008B1377"/>
    <w:rsid w:val="008D08ED"/>
    <w:rsid w:val="008E0656"/>
    <w:rsid w:val="008F41E4"/>
    <w:rsid w:val="00906CAE"/>
    <w:rsid w:val="00922960"/>
    <w:rsid w:val="0092367F"/>
    <w:rsid w:val="009309B2"/>
    <w:rsid w:val="009400D3"/>
    <w:rsid w:val="00943FAC"/>
    <w:rsid w:val="00956CFD"/>
    <w:rsid w:val="00960518"/>
    <w:rsid w:val="00972DAA"/>
    <w:rsid w:val="00977E94"/>
    <w:rsid w:val="00990F69"/>
    <w:rsid w:val="00996815"/>
    <w:rsid w:val="009C030E"/>
    <w:rsid w:val="009C189F"/>
    <w:rsid w:val="009C2A35"/>
    <w:rsid w:val="009F3FBD"/>
    <w:rsid w:val="00A266C2"/>
    <w:rsid w:val="00A65F0D"/>
    <w:rsid w:val="00A72F17"/>
    <w:rsid w:val="00A9064D"/>
    <w:rsid w:val="00AA6DCD"/>
    <w:rsid w:val="00AB07B4"/>
    <w:rsid w:val="00AB281C"/>
    <w:rsid w:val="00AC0A17"/>
    <w:rsid w:val="00AD074A"/>
    <w:rsid w:val="00AD1179"/>
    <w:rsid w:val="00AE257B"/>
    <w:rsid w:val="00AF574E"/>
    <w:rsid w:val="00B05F57"/>
    <w:rsid w:val="00B1276B"/>
    <w:rsid w:val="00B5541A"/>
    <w:rsid w:val="00B57381"/>
    <w:rsid w:val="00B652FB"/>
    <w:rsid w:val="00B71CE7"/>
    <w:rsid w:val="00B82F22"/>
    <w:rsid w:val="00BA4EFC"/>
    <w:rsid w:val="00BC796E"/>
    <w:rsid w:val="00C9636F"/>
    <w:rsid w:val="00CB7087"/>
    <w:rsid w:val="00CC1099"/>
    <w:rsid w:val="00D36A71"/>
    <w:rsid w:val="00D36DD8"/>
    <w:rsid w:val="00D46FF1"/>
    <w:rsid w:val="00D50115"/>
    <w:rsid w:val="00D5187E"/>
    <w:rsid w:val="00D60CAC"/>
    <w:rsid w:val="00D723D0"/>
    <w:rsid w:val="00D841E2"/>
    <w:rsid w:val="00D92829"/>
    <w:rsid w:val="00D9456F"/>
    <w:rsid w:val="00DB6334"/>
    <w:rsid w:val="00DD3F0A"/>
    <w:rsid w:val="00DD4313"/>
    <w:rsid w:val="00DD44AE"/>
    <w:rsid w:val="00DF61A3"/>
    <w:rsid w:val="00E169FE"/>
    <w:rsid w:val="00E33095"/>
    <w:rsid w:val="00E36377"/>
    <w:rsid w:val="00E41515"/>
    <w:rsid w:val="00E42DEF"/>
    <w:rsid w:val="00E65079"/>
    <w:rsid w:val="00E671DA"/>
    <w:rsid w:val="00E93DB0"/>
    <w:rsid w:val="00EA72DC"/>
    <w:rsid w:val="00EB0FC4"/>
    <w:rsid w:val="00EC1CF1"/>
    <w:rsid w:val="00EF12FA"/>
    <w:rsid w:val="00F013D6"/>
    <w:rsid w:val="00F064BC"/>
    <w:rsid w:val="00F0755C"/>
    <w:rsid w:val="00F10FEB"/>
    <w:rsid w:val="00F17854"/>
    <w:rsid w:val="00F60B34"/>
    <w:rsid w:val="00F63285"/>
    <w:rsid w:val="00F96BEF"/>
    <w:rsid w:val="00FB55E1"/>
    <w:rsid w:val="00FC0BA3"/>
    <w:rsid w:val="00FC4CE2"/>
    <w:rsid w:val="00FD458A"/>
    <w:rsid w:val="00FE0C70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C3F7F-7F85-4BBD-8D01-AB5CE97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9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9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E93DB0"/>
    <w:pPr>
      <w:keepNext/>
      <w:widowControl w:val="0"/>
      <w:ind w:right="720"/>
      <w:jc w:val="both"/>
      <w:outlineLvl w:val="1"/>
    </w:pPr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E93D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rsid w:val="00E93DB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93DB0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rsid w:val="00E93DB0"/>
    <w:rPr>
      <w:color w:val="0000FF"/>
      <w:u w:val="single"/>
    </w:rPr>
  </w:style>
  <w:style w:type="paragraph" w:customStyle="1" w:styleId="Laad9">
    <w:name w:val="Laad9"/>
    <w:basedOn w:val="Pealkiri1"/>
    <w:next w:val="Normaallaad"/>
    <w:link w:val="Laad9Mrk"/>
    <w:rsid w:val="00E93DB0"/>
    <w:pPr>
      <w:keepLines w:val="0"/>
      <w:numPr>
        <w:numId w:val="1"/>
      </w:numPr>
      <w:spacing w:before="240" w:after="240"/>
    </w:pPr>
    <w:rPr>
      <w:rFonts w:ascii="Arial" w:eastAsia="Times New Roman" w:hAnsi="Arial" w:cs="Arial"/>
      <w:color w:val="auto"/>
      <w:kern w:val="32"/>
      <w:sz w:val="20"/>
      <w:szCs w:val="32"/>
    </w:rPr>
  </w:style>
  <w:style w:type="paragraph" w:customStyle="1" w:styleId="Laad10">
    <w:name w:val="Laad10"/>
    <w:basedOn w:val="Pealkiri2"/>
    <w:next w:val="Normaallaad"/>
    <w:link w:val="Laad10Mrk"/>
    <w:rsid w:val="00E93DB0"/>
    <w:pPr>
      <w:widowControl/>
      <w:numPr>
        <w:ilvl w:val="1"/>
        <w:numId w:val="1"/>
      </w:numPr>
      <w:spacing w:before="240" w:after="240" w:line="360" w:lineRule="auto"/>
      <w:ind w:right="0"/>
      <w:jc w:val="left"/>
    </w:pPr>
    <w:rPr>
      <w:rFonts w:ascii="Arial" w:hAnsi="Arial" w:cs="Arial"/>
      <w:b/>
      <w:bCs/>
      <w:iCs/>
      <w:sz w:val="20"/>
      <w:szCs w:val="28"/>
      <w:lang w:val="et-EE"/>
    </w:rPr>
  </w:style>
  <w:style w:type="character" w:customStyle="1" w:styleId="Laad9Mrk">
    <w:name w:val="Laad9 Märk"/>
    <w:basedOn w:val="Pealkiri1Mrk"/>
    <w:link w:val="Laad9"/>
    <w:rsid w:val="00E93DB0"/>
    <w:rPr>
      <w:rFonts w:ascii="Arial" w:eastAsia="Times New Roman" w:hAnsi="Arial" w:cs="Arial"/>
      <w:b/>
      <w:bCs/>
      <w:color w:val="365F91" w:themeColor="accent1" w:themeShade="BF"/>
      <w:kern w:val="32"/>
      <w:sz w:val="20"/>
      <w:szCs w:val="32"/>
    </w:rPr>
  </w:style>
  <w:style w:type="character" w:customStyle="1" w:styleId="Laad10Mrk">
    <w:name w:val="Laad10 Märk"/>
    <w:basedOn w:val="Pealkiri2Mrk"/>
    <w:link w:val="Laad10"/>
    <w:rsid w:val="00E93DB0"/>
    <w:rPr>
      <w:rFonts w:ascii="Arial" w:eastAsia="Times New Roman" w:hAnsi="Arial" w:cs="Arial"/>
      <w:b/>
      <w:bCs/>
      <w:iCs/>
      <w:sz w:val="20"/>
      <w:szCs w:val="28"/>
      <w:lang w:val="en-GB"/>
    </w:rPr>
  </w:style>
  <w:style w:type="paragraph" w:styleId="Pis">
    <w:name w:val="header"/>
    <w:basedOn w:val="Normaallaad"/>
    <w:link w:val="PisMrk"/>
    <w:rsid w:val="00E93DB0"/>
    <w:pPr>
      <w:widowControl w:val="0"/>
      <w:tabs>
        <w:tab w:val="center" w:pos="4320"/>
        <w:tab w:val="right" w:pos="8640"/>
      </w:tabs>
    </w:pPr>
    <w:rPr>
      <w:i/>
      <w:iCs/>
      <w:sz w:val="20"/>
      <w:szCs w:val="20"/>
    </w:rPr>
  </w:style>
  <w:style w:type="character" w:customStyle="1" w:styleId="PisMrk">
    <w:name w:val="Päis Märk"/>
    <w:basedOn w:val="Liguvaikefont"/>
    <w:link w:val="Pis"/>
    <w:rsid w:val="00E93DB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-eelvormindatud">
    <w:name w:val="HTML Preformatted"/>
    <w:basedOn w:val="Normaallaad"/>
    <w:link w:val="HTML-eelvormindatudMrk"/>
    <w:rsid w:val="00E93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Courier New" w:hAnsi="Tahoma" w:cs="Tahoma"/>
      <w:sz w:val="14"/>
      <w:szCs w:val="14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rsid w:val="00E93DB0"/>
    <w:rPr>
      <w:rFonts w:ascii="Tahoma" w:eastAsia="Courier New" w:hAnsi="Tahoma" w:cs="Tahoma"/>
      <w:sz w:val="14"/>
      <w:szCs w:val="14"/>
      <w:lang w:val="en-GB"/>
    </w:rPr>
  </w:style>
  <w:style w:type="character" w:customStyle="1" w:styleId="Pealkiri1Mrk">
    <w:name w:val="Pealkiri 1 Märk"/>
    <w:basedOn w:val="Liguvaikefont"/>
    <w:link w:val="Pealkiri1"/>
    <w:uiPriority w:val="9"/>
    <w:rsid w:val="00E9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basedOn w:val="Normaallaad"/>
    <w:uiPriority w:val="34"/>
    <w:qFormat/>
    <w:rsid w:val="0006393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4CE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4C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eb.ametikool.ee/anne-li/eop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b.ametikool.ee/anne-li/exce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3814-C3DF-470F-ACB4-1443DD56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ade.toomann</dc:creator>
  <cp:lastModifiedBy>Ade Sepp</cp:lastModifiedBy>
  <cp:revision>2</cp:revision>
  <cp:lastPrinted>2016-08-15T07:14:00Z</cp:lastPrinted>
  <dcterms:created xsi:type="dcterms:W3CDTF">2018-12-21T07:12:00Z</dcterms:created>
  <dcterms:modified xsi:type="dcterms:W3CDTF">2018-12-21T07:12:00Z</dcterms:modified>
</cp:coreProperties>
</file>