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DB0" w:rsidRPr="00FB5DB2" w:rsidRDefault="00465311" w:rsidP="00465311">
      <w:pPr>
        <w:ind w:left="5664" w:right="-454" w:firstLine="708"/>
        <w:rPr>
          <w:b/>
          <w:i/>
          <w:sz w:val="20"/>
          <w:szCs w:val="20"/>
        </w:rPr>
      </w:pPr>
      <w:r w:rsidRPr="00FB5DB2">
        <w:rPr>
          <w:b/>
          <w:i/>
          <w:sz w:val="20"/>
          <w:szCs w:val="20"/>
        </w:rPr>
        <w:t>KINNITATUD</w:t>
      </w:r>
    </w:p>
    <w:p w:rsidR="00465311" w:rsidRPr="00FB5DB2" w:rsidRDefault="00465311" w:rsidP="00465311">
      <w:pPr>
        <w:ind w:left="5664" w:right="-454" w:firstLine="708"/>
        <w:rPr>
          <w:b/>
          <w:i/>
          <w:sz w:val="20"/>
          <w:szCs w:val="20"/>
        </w:rPr>
      </w:pPr>
      <w:r w:rsidRPr="00FB5DB2">
        <w:rPr>
          <w:b/>
          <w:i/>
          <w:sz w:val="20"/>
          <w:szCs w:val="20"/>
        </w:rPr>
        <w:t xml:space="preserve">direktori </w:t>
      </w:r>
      <w:r w:rsidR="00FB5DB2" w:rsidRPr="00FB5DB2">
        <w:rPr>
          <w:b/>
          <w:i/>
          <w:sz w:val="20"/>
          <w:szCs w:val="20"/>
        </w:rPr>
        <w:t>09.01.2019</w:t>
      </w:r>
    </w:p>
    <w:p w:rsidR="00465311" w:rsidRPr="00FB5DB2" w:rsidRDefault="00465311" w:rsidP="00465311">
      <w:pPr>
        <w:ind w:left="5664" w:right="-454" w:firstLine="708"/>
        <w:rPr>
          <w:b/>
          <w:i/>
          <w:sz w:val="20"/>
          <w:szCs w:val="20"/>
        </w:rPr>
      </w:pPr>
      <w:r w:rsidRPr="00FB5DB2">
        <w:rPr>
          <w:b/>
          <w:i/>
          <w:sz w:val="20"/>
          <w:szCs w:val="20"/>
        </w:rPr>
        <w:t xml:space="preserve">käskkirjaga nr </w:t>
      </w:r>
      <w:r w:rsidR="00FB5DB2" w:rsidRPr="00FB5DB2">
        <w:rPr>
          <w:b/>
          <w:i/>
          <w:sz w:val="20"/>
          <w:szCs w:val="20"/>
        </w:rPr>
        <w:t>1-9/3</w:t>
      </w:r>
    </w:p>
    <w:p w:rsidR="00465311" w:rsidRDefault="00465311" w:rsidP="00E93DB0">
      <w:pPr>
        <w:ind w:right="-454"/>
        <w:rPr>
          <w:b/>
        </w:rPr>
      </w:pPr>
    </w:p>
    <w:p w:rsidR="00E93DB0" w:rsidRPr="00D72132" w:rsidRDefault="00E93DB0" w:rsidP="00E93DB0">
      <w:pPr>
        <w:ind w:right="-454"/>
        <w:rPr>
          <w:b/>
        </w:rPr>
      </w:pPr>
      <w:r w:rsidRPr="00D72132">
        <w:rPr>
          <w:b/>
        </w:rPr>
        <w:t>ÕPPEKAVA</w:t>
      </w:r>
    </w:p>
    <w:p w:rsidR="00E93DB0" w:rsidRPr="00D72132" w:rsidRDefault="00E93DB0" w:rsidP="00E93DB0">
      <w:pPr>
        <w:ind w:right="-454"/>
        <w:jc w:val="center"/>
      </w:pPr>
    </w:p>
    <w:p w:rsidR="00E93DB0" w:rsidRPr="006F3A98" w:rsidRDefault="000B485B" w:rsidP="00E93DB0">
      <w:pPr>
        <w:rPr>
          <w:b/>
        </w:rPr>
      </w:pPr>
      <w:r>
        <w:rPr>
          <w:b/>
        </w:rPr>
        <w:t>1</w:t>
      </w:r>
      <w:r w:rsidR="00E93DB0" w:rsidRPr="006F3A98">
        <w:rPr>
          <w:b/>
        </w:rPr>
        <w:t xml:space="preserve">. </w:t>
      </w:r>
      <w:r>
        <w:rPr>
          <w:b/>
        </w:rPr>
        <w:t>ÕPPEKAVA NIMETUS</w:t>
      </w:r>
      <w:r w:rsidR="00E93DB0" w:rsidRPr="006F3A98">
        <w:rPr>
          <w:b/>
        </w:rPr>
        <w:t xml:space="preserve"> </w:t>
      </w:r>
    </w:p>
    <w:p w:rsidR="00E93DB0" w:rsidRPr="006F3A98" w:rsidRDefault="00E93DB0" w:rsidP="00E93DB0">
      <w:pPr>
        <w:rPr>
          <w:b/>
        </w:rPr>
      </w:pPr>
      <w:bookmarkStart w:id="0" w:name="_GoBack"/>
      <w:bookmarkEnd w:id="0"/>
    </w:p>
    <w:p w:rsidR="00E93DB0" w:rsidRDefault="009B6A55" w:rsidP="00E93DB0">
      <w:pPr>
        <w:rPr>
          <w:b/>
        </w:rPr>
      </w:pPr>
      <w:r>
        <w:rPr>
          <w:b/>
        </w:rPr>
        <w:t>GRUPITOITLUSTAMISE PLANEERIMINE JA PAKKUMINE MAATURISMIETTEVÕTTES</w:t>
      </w:r>
    </w:p>
    <w:p w:rsidR="00786621" w:rsidRDefault="00786621" w:rsidP="00E93DB0">
      <w:pPr>
        <w:rPr>
          <w:b/>
        </w:rPr>
      </w:pPr>
    </w:p>
    <w:p w:rsidR="00E93DB0" w:rsidRPr="006F3A98" w:rsidRDefault="00786621" w:rsidP="00E93DB0">
      <w:pPr>
        <w:rPr>
          <w:b/>
        </w:rPr>
      </w:pPr>
      <w:r>
        <w:rPr>
          <w:b/>
        </w:rPr>
        <w:t>2</w:t>
      </w:r>
      <w:r w:rsidR="00E93DB0" w:rsidRPr="006F3A98">
        <w:rPr>
          <w:b/>
        </w:rPr>
        <w:t>.</w:t>
      </w:r>
      <w:r>
        <w:rPr>
          <w:b/>
        </w:rPr>
        <w:t xml:space="preserve"> ÕPPEKAVA RÜHM</w:t>
      </w:r>
      <w:r w:rsidR="00E93DB0" w:rsidRPr="006F3A98">
        <w:rPr>
          <w:b/>
        </w:rPr>
        <w:t xml:space="preserve"> </w:t>
      </w:r>
    </w:p>
    <w:p w:rsidR="00E93DB0" w:rsidRPr="006F3A98" w:rsidRDefault="00E93DB0" w:rsidP="00E93DB0">
      <w:pPr>
        <w:ind w:left="360"/>
        <w:rPr>
          <w:b/>
        </w:rPr>
      </w:pPr>
    </w:p>
    <w:p w:rsidR="00E93DB0" w:rsidRDefault="001F05E9" w:rsidP="00E93DB0">
      <w:r>
        <w:t>Majutamine ja toitlustamine</w:t>
      </w:r>
    </w:p>
    <w:p w:rsidR="001F05E9" w:rsidRPr="006F3A98" w:rsidRDefault="001F05E9" w:rsidP="00E93DB0"/>
    <w:p w:rsidR="00E93DB0" w:rsidRDefault="00786621" w:rsidP="00E93DB0">
      <w:pPr>
        <w:shd w:val="clear" w:color="auto" w:fill="FFFFFF"/>
        <w:spacing w:line="235" w:lineRule="exact"/>
        <w:rPr>
          <w:b/>
        </w:rPr>
      </w:pPr>
      <w:r>
        <w:rPr>
          <w:b/>
        </w:rPr>
        <w:t>3. ÕPPEKAVA KOOSTAMISE ALUS</w:t>
      </w:r>
    </w:p>
    <w:p w:rsidR="00786621" w:rsidRDefault="00786621" w:rsidP="00E93DB0">
      <w:pPr>
        <w:shd w:val="clear" w:color="auto" w:fill="FFFFFF"/>
        <w:spacing w:line="235" w:lineRule="exact"/>
        <w:rPr>
          <w:b/>
        </w:rPr>
      </w:pPr>
    </w:p>
    <w:p w:rsidR="00FE6E1C" w:rsidRPr="00025EF9" w:rsidRDefault="00FE6E1C" w:rsidP="00FE6E1C">
      <w:pPr>
        <w:widowControl w:val="0"/>
        <w:shd w:val="clear" w:color="auto" w:fill="FFFFFF"/>
        <w:spacing w:line="235" w:lineRule="auto"/>
      </w:pPr>
      <w:r w:rsidRPr="00025EF9">
        <w:t>Õppekava koostamise aluseks on kutsestandard</w:t>
      </w:r>
    </w:p>
    <w:p w:rsidR="00FE6E1C" w:rsidRPr="00025EF9" w:rsidRDefault="00FE6E1C" w:rsidP="00FE6E1C">
      <w:pPr>
        <w:widowControl w:val="0"/>
        <w:shd w:val="clear" w:color="auto" w:fill="FFFFFF"/>
        <w:spacing w:line="235" w:lineRule="auto"/>
      </w:pPr>
      <w:r w:rsidRPr="00025EF9">
        <w:t>Kokk, EKR tase 4</w:t>
      </w:r>
    </w:p>
    <w:p w:rsidR="00FE6E1C" w:rsidRPr="00025EF9" w:rsidRDefault="00FE6E1C" w:rsidP="00FE6E1C">
      <w:pPr>
        <w:widowControl w:val="0"/>
        <w:shd w:val="clear" w:color="auto" w:fill="FFFFFF"/>
        <w:spacing w:line="235" w:lineRule="auto"/>
      </w:pPr>
      <w:r w:rsidRPr="00025EF9">
        <w:t>B.2.3 Menüü koostamine – 4 (tegevusnäitaja). koostab tooraine- ja hinnakalkulatsioonid; arvutab tooraine vajaduse ja toidu omahinna, lähtudes juhendist</w:t>
      </w:r>
      <w:r>
        <w:t>.</w:t>
      </w:r>
    </w:p>
    <w:p w:rsidR="001C2F1D" w:rsidRDefault="00FE6E1C" w:rsidP="00FE6E1C">
      <w:pPr>
        <w:ind w:right="1350"/>
      </w:pPr>
      <w:r w:rsidRPr="00025EF9">
        <w:t>B.2.6 Teenindamine - 2. katab ja teenindab erineva teenindustüübi</w:t>
      </w:r>
      <w:r>
        <w:t>ga laudu, lähtudes menüüst, sihtrühma</w:t>
      </w:r>
      <w:r w:rsidRPr="00025EF9">
        <w:t xml:space="preserve"> vajadustest ja ettevõtte teeninduse korraldusest ja kasutades asjakohaseid teenindusviise ja –tehnikaid; serveerib toite ja jooke vastavalt tehnoloogilises kaardis ettenähtud temperatuurile ja kogusele</w:t>
      </w:r>
      <w:r>
        <w:t>.</w:t>
      </w:r>
    </w:p>
    <w:p w:rsidR="00FE6E1C" w:rsidRDefault="00FE6E1C" w:rsidP="00FE6E1C">
      <w:pPr>
        <w:ind w:right="1350"/>
        <w:rPr>
          <w:b/>
        </w:rPr>
      </w:pPr>
    </w:p>
    <w:p w:rsidR="00E93DB0" w:rsidRPr="006F3A98" w:rsidRDefault="00F17854" w:rsidP="00E93DB0">
      <w:pPr>
        <w:ind w:right="1350"/>
        <w:rPr>
          <w:b/>
        </w:rPr>
      </w:pPr>
      <w:r>
        <w:rPr>
          <w:b/>
        </w:rPr>
        <w:t>4. KOOLITUSE MAHT JA ÕPPEVORMID</w:t>
      </w:r>
      <w:r w:rsidR="00E93DB0" w:rsidRPr="006F3A98">
        <w:rPr>
          <w:b/>
        </w:rPr>
        <w:t xml:space="preserve"> </w:t>
      </w:r>
    </w:p>
    <w:p w:rsidR="00E93DB0" w:rsidRPr="006F3A98" w:rsidRDefault="00E93DB0" w:rsidP="00E93DB0">
      <w:pPr>
        <w:ind w:left="360" w:right="1350"/>
        <w:rPr>
          <w:b/>
        </w:rPr>
      </w:pPr>
    </w:p>
    <w:p w:rsidR="00E93DB0" w:rsidRDefault="0011070E" w:rsidP="00E93DB0">
      <w:r>
        <w:t xml:space="preserve">Maht: </w:t>
      </w:r>
      <w:r w:rsidR="00F85E39">
        <w:t>2</w:t>
      </w:r>
      <w:r w:rsidR="00170E26">
        <w:t>4</w:t>
      </w:r>
      <w:r>
        <w:t xml:space="preserve"> akadeemilist tundi, millest </w:t>
      </w:r>
      <w:r w:rsidR="00170E26">
        <w:t>8</w:t>
      </w:r>
      <w:r>
        <w:t xml:space="preserve"> </w:t>
      </w:r>
      <w:r w:rsidR="00AA6DCD">
        <w:t xml:space="preserve">tundi </w:t>
      </w:r>
      <w:r>
        <w:t xml:space="preserve">on </w:t>
      </w:r>
      <w:r w:rsidR="00FD458A">
        <w:t>auditoorne töö</w:t>
      </w:r>
      <w:r w:rsidR="00170E26">
        <w:t xml:space="preserve"> ja 16 praktilise töö tundi</w:t>
      </w:r>
      <w:r w:rsidR="00F064BC">
        <w:t>.</w:t>
      </w:r>
    </w:p>
    <w:p w:rsidR="00E93DB0" w:rsidRDefault="00E93DB0" w:rsidP="00E93DB0"/>
    <w:p w:rsidR="00E93DB0" w:rsidRPr="006F3A98" w:rsidRDefault="0011070E" w:rsidP="00E93DB0">
      <w:pPr>
        <w:ind w:right="1350"/>
        <w:rPr>
          <w:b/>
        </w:rPr>
      </w:pPr>
      <w:r>
        <w:rPr>
          <w:b/>
        </w:rPr>
        <w:t>5</w:t>
      </w:r>
      <w:r w:rsidR="00E93DB0" w:rsidRPr="006F3A98">
        <w:rPr>
          <w:b/>
        </w:rPr>
        <w:t xml:space="preserve">. </w:t>
      </w:r>
      <w:r>
        <w:rPr>
          <w:b/>
        </w:rPr>
        <w:t>ÕPIKESKKOND</w:t>
      </w:r>
      <w:r w:rsidR="00E93DB0" w:rsidRPr="006F3A98">
        <w:rPr>
          <w:b/>
        </w:rPr>
        <w:t xml:space="preserve"> </w:t>
      </w:r>
    </w:p>
    <w:p w:rsidR="00E93DB0" w:rsidRDefault="00E93DB0" w:rsidP="00E93DB0">
      <w:pPr>
        <w:rPr>
          <w:b/>
        </w:rPr>
      </w:pPr>
    </w:p>
    <w:p w:rsidR="0003260F" w:rsidRDefault="00FE6E1C" w:rsidP="00600D62">
      <w:pPr>
        <w:rPr>
          <w:bCs/>
          <w:spacing w:val="-1"/>
        </w:rPr>
      </w:pPr>
      <w:r w:rsidRPr="00025EF9">
        <w:rPr>
          <w:bCs/>
          <w:spacing w:val="-1"/>
        </w:rPr>
        <w:t>Koolitus viiakse läbi loenguruumis kus on õppetööks vajalik õppetehnika ja arvutiklassis (20 kohta). Praktilise õppetöö läbiviimiseks kasutatakse kooli hästi varustatud õppekööki.</w:t>
      </w:r>
    </w:p>
    <w:p w:rsidR="00FE6E1C" w:rsidRDefault="00FE6E1C" w:rsidP="00600D62"/>
    <w:p w:rsidR="00E93DB0" w:rsidRPr="006F3A98" w:rsidRDefault="00BC796E" w:rsidP="00E93DB0">
      <w:pPr>
        <w:rPr>
          <w:b/>
        </w:rPr>
      </w:pPr>
      <w:r>
        <w:rPr>
          <w:b/>
        </w:rPr>
        <w:t>6</w:t>
      </w:r>
      <w:r w:rsidR="00E93DB0" w:rsidRPr="006F3A98">
        <w:rPr>
          <w:b/>
        </w:rPr>
        <w:t xml:space="preserve">. </w:t>
      </w:r>
      <w:r>
        <w:rPr>
          <w:b/>
        </w:rPr>
        <w:t>SIHTGRUPP JA ÕPPE ALUSTAMISE TINGIMUSED</w:t>
      </w:r>
    </w:p>
    <w:p w:rsidR="00E93DB0" w:rsidRPr="006F3A98" w:rsidRDefault="00E93DB0" w:rsidP="00E93DB0">
      <w:pPr>
        <w:rPr>
          <w:b/>
        </w:rPr>
      </w:pPr>
    </w:p>
    <w:p w:rsidR="00FE6E1C" w:rsidRPr="00025EF9" w:rsidRDefault="00FE6E1C" w:rsidP="00FE6E1C">
      <w:pPr>
        <w:widowControl w:val="0"/>
        <w:shd w:val="clear" w:color="auto" w:fill="FFFFFF"/>
      </w:pPr>
      <w:r w:rsidRPr="00025EF9">
        <w:t>Koolitus on mõeldud maaturismiettevõtte toitlustusega tegelevate töötajatele (omanikud, juhid, kokad)</w:t>
      </w:r>
    </w:p>
    <w:p w:rsidR="00FE6E1C" w:rsidRPr="00025EF9" w:rsidRDefault="00FE6E1C" w:rsidP="00FE6E1C">
      <w:pPr>
        <w:widowControl w:val="0"/>
        <w:shd w:val="clear" w:color="auto" w:fill="FFFFFF"/>
      </w:pPr>
      <w:r w:rsidRPr="00025EF9">
        <w:t>Programmi sihtrühm:</w:t>
      </w:r>
    </w:p>
    <w:p w:rsidR="00FE6E1C" w:rsidRPr="00025EF9" w:rsidRDefault="00FE6E1C" w:rsidP="00FE6E1C">
      <w:pPr>
        <w:pStyle w:val="Loendilik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76" w:lineRule="auto"/>
      </w:pPr>
      <w:r w:rsidRPr="00025EF9">
        <w:t>erialase tasemehariduseta täiskasvanud</w:t>
      </w:r>
    </w:p>
    <w:p w:rsidR="00FE6E1C" w:rsidRPr="00025EF9" w:rsidRDefault="00FE6E1C" w:rsidP="00FE6E1C">
      <w:pPr>
        <w:pStyle w:val="Loendilik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76" w:lineRule="auto"/>
      </w:pPr>
      <w:r w:rsidRPr="00025EF9">
        <w:t>keskhariduseta täiskasvanud;</w:t>
      </w:r>
    </w:p>
    <w:p w:rsidR="00FE6E1C" w:rsidRPr="00025EF9" w:rsidRDefault="00FE6E1C" w:rsidP="00FE6E1C">
      <w:pPr>
        <w:pStyle w:val="Loendilik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76" w:lineRule="auto"/>
      </w:pPr>
      <w:r w:rsidRPr="00025EF9">
        <w:t>aegunud oskustega tööealine elanikkond vanuses 50+.</w:t>
      </w:r>
    </w:p>
    <w:p w:rsidR="00FE6E1C" w:rsidRPr="00025EF9" w:rsidRDefault="00FE6E1C" w:rsidP="00FE6E1C">
      <w:pPr>
        <w:widowControl w:val="0"/>
        <w:shd w:val="clear" w:color="auto" w:fill="FFFFFF"/>
      </w:pPr>
      <w:r w:rsidRPr="00025EF9">
        <w:rPr>
          <w:b/>
        </w:rPr>
        <w:t>Õppe alustamise nõuded:</w:t>
      </w:r>
    </w:p>
    <w:p w:rsidR="0003260F" w:rsidRDefault="00FE6E1C" w:rsidP="00FE6E1C">
      <w:r w:rsidRPr="00025EF9">
        <w:t>Eeldatakse toitlustusalaseid põhioskusi ning toitlustamisega tegelemise kogemust.</w:t>
      </w:r>
    </w:p>
    <w:p w:rsidR="00FE6E1C" w:rsidRDefault="00FE6E1C" w:rsidP="00FE6E1C"/>
    <w:p w:rsidR="00E93DB0" w:rsidRDefault="00BC796E" w:rsidP="00E93DB0">
      <w:pPr>
        <w:rPr>
          <w:b/>
        </w:rPr>
      </w:pPr>
      <w:r>
        <w:rPr>
          <w:b/>
        </w:rPr>
        <w:t>7</w:t>
      </w:r>
      <w:r w:rsidR="00E93DB0" w:rsidRPr="006F3A98">
        <w:rPr>
          <w:b/>
        </w:rPr>
        <w:t xml:space="preserve">. </w:t>
      </w:r>
      <w:r>
        <w:rPr>
          <w:b/>
        </w:rPr>
        <w:t>EESMÄRK</w:t>
      </w:r>
    </w:p>
    <w:p w:rsidR="00E93DB0" w:rsidRDefault="00E93DB0" w:rsidP="00E93DB0">
      <w:pPr>
        <w:rPr>
          <w:b/>
        </w:rPr>
      </w:pPr>
    </w:p>
    <w:p w:rsidR="0003260F" w:rsidRDefault="00FE6E1C" w:rsidP="00E93DB0">
      <w:r>
        <w:t>K</w:t>
      </w:r>
      <w:r w:rsidRPr="00025EF9">
        <w:t xml:space="preserve">oolitus on mõeldud täienduskoolituseks maaturismiettevõtete töötajateke, toime tulemaks </w:t>
      </w:r>
      <w:r>
        <w:t>grupi</w:t>
      </w:r>
      <w:r w:rsidRPr="00025EF9">
        <w:t>toitlustamisega.</w:t>
      </w:r>
    </w:p>
    <w:p w:rsidR="00FE6E1C" w:rsidRDefault="00FE6E1C" w:rsidP="00E93DB0"/>
    <w:p w:rsidR="00E93DB0" w:rsidRDefault="00D841E2" w:rsidP="00E93DB0">
      <w:pPr>
        <w:rPr>
          <w:b/>
        </w:rPr>
      </w:pPr>
      <w:r>
        <w:rPr>
          <w:b/>
        </w:rPr>
        <w:t>8</w:t>
      </w:r>
      <w:r w:rsidR="00E93DB0" w:rsidRPr="006F3A98">
        <w:rPr>
          <w:b/>
        </w:rPr>
        <w:t xml:space="preserve">. </w:t>
      </w:r>
      <w:r>
        <w:rPr>
          <w:b/>
        </w:rPr>
        <w:t>ÕPIVÄLJUNDID</w:t>
      </w:r>
    </w:p>
    <w:p w:rsidR="00FC0BA3" w:rsidRDefault="00FC0BA3" w:rsidP="00E93DB0">
      <w:pPr>
        <w:rPr>
          <w:b/>
        </w:rPr>
      </w:pPr>
    </w:p>
    <w:p w:rsidR="00BE6770" w:rsidRDefault="00BE6770" w:rsidP="00BE6770">
      <w:pPr>
        <w:pStyle w:val="Loendilik"/>
        <w:ind w:left="360"/>
      </w:pPr>
      <w:r>
        <w:t xml:space="preserve">Koolitusel osalenu: </w:t>
      </w:r>
    </w:p>
    <w:p w:rsidR="00FE6E1C" w:rsidRPr="00025EF9" w:rsidRDefault="00FE6E1C" w:rsidP="00FE6E1C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35" w:lineRule="auto"/>
      </w:pPr>
      <w:r w:rsidRPr="00025EF9">
        <w:t>koostab grupitoitlustamise teenuse (menüü, hind) lähtuvalt kliendi soovidest ja vajadusest ning nõustab klienti</w:t>
      </w:r>
      <w:r>
        <w:t>;</w:t>
      </w:r>
    </w:p>
    <w:p w:rsidR="00FE6E1C" w:rsidRPr="00025EF9" w:rsidRDefault="00FE6E1C" w:rsidP="00FE6E1C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35" w:lineRule="auto"/>
      </w:pPr>
      <w:r w:rsidRPr="00025EF9">
        <w:t>valmistab ja serveerib grupimenüü põhjal toidud ja joogid</w:t>
      </w:r>
      <w:r>
        <w:t>;</w:t>
      </w:r>
    </w:p>
    <w:p w:rsidR="0003260F" w:rsidRDefault="00FE6E1C" w:rsidP="00FE6E1C">
      <w:pPr>
        <w:pStyle w:val="Loendilik"/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</w:pPr>
      <w:r w:rsidRPr="00025EF9">
        <w:t>katab grupi toitlustamiseks lauad, teenindab kliente ning tutvustab pakutavaid toite</w:t>
      </w:r>
      <w:r>
        <w:t>.</w:t>
      </w:r>
    </w:p>
    <w:p w:rsidR="00FE6E1C" w:rsidRPr="00695ABE" w:rsidRDefault="00FE6E1C" w:rsidP="00FE6E1C">
      <w:pPr>
        <w:pStyle w:val="Loendilik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</w:pPr>
    </w:p>
    <w:p w:rsidR="002B63F9" w:rsidRDefault="00E42DEF" w:rsidP="0003260F">
      <w:pPr>
        <w:pStyle w:val="Loendilik"/>
        <w:ind w:left="360"/>
        <w:rPr>
          <w:b/>
        </w:rPr>
      </w:pPr>
      <w:r w:rsidRPr="00E42DEF">
        <w:rPr>
          <w:b/>
        </w:rPr>
        <w:t>9. ÕPPE SISU</w:t>
      </w:r>
      <w:bookmarkStart w:id="1" w:name="_Toc131499204"/>
      <w:bookmarkStart w:id="2" w:name="_Toc131500090"/>
    </w:p>
    <w:p w:rsidR="00B5541A" w:rsidRDefault="00B5541A" w:rsidP="002B63F9">
      <w:pPr>
        <w:rPr>
          <w:b/>
        </w:rPr>
      </w:pPr>
    </w:p>
    <w:p w:rsidR="00FE6E1C" w:rsidRPr="00FE6E1C" w:rsidRDefault="0003260F" w:rsidP="00FE6E1C">
      <w:pPr>
        <w:rPr>
          <w:rStyle w:val="fontstyle01"/>
          <w:rFonts w:ascii="Times New Roman" w:hAnsi="Times New Roman"/>
          <w:sz w:val="24"/>
          <w:szCs w:val="24"/>
        </w:rPr>
      </w:pPr>
      <w:r w:rsidRPr="0003260F">
        <w:rPr>
          <w:rStyle w:val="fontstyle01"/>
          <w:rFonts w:ascii="Times New Roman" w:hAnsi="Times New Roman"/>
          <w:sz w:val="24"/>
          <w:szCs w:val="24"/>
        </w:rPr>
        <w:t>1.</w:t>
      </w:r>
      <w:r w:rsidR="00FE6E1C" w:rsidRPr="00FE6E1C">
        <w:t xml:space="preserve"> </w:t>
      </w:r>
      <w:r w:rsidR="00FE6E1C">
        <w:rPr>
          <w:rStyle w:val="fontstyle01"/>
          <w:rFonts w:ascii="Times New Roman" w:hAnsi="Times New Roman"/>
          <w:sz w:val="24"/>
          <w:szCs w:val="24"/>
        </w:rPr>
        <w:t xml:space="preserve">        </w:t>
      </w:r>
      <w:r w:rsidR="00FE6E1C" w:rsidRPr="00FE6E1C">
        <w:rPr>
          <w:rStyle w:val="fontstyle01"/>
          <w:rFonts w:ascii="Times New Roman" w:hAnsi="Times New Roman"/>
          <w:sz w:val="24"/>
          <w:szCs w:val="24"/>
        </w:rPr>
        <w:t>Grupitoitlustamise olemus, menüü koostamine ja hinna kujundus</w:t>
      </w:r>
    </w:p>
    <w:p w:rsidR="00FE6E1C" w:rsidRPr="00FE6E1C" w:rsidRDefault="00FE6E1C" w:rsidP="00FE6E1C">
      <w:pPr>
        <w:rPr>
          <w:rStyle w:val="fontstyle01"/>
          <w:rFonts w:ascii="Times New Roman" w:hAnsi="Times New Roman"/>
          <w:sz w:val="24"/>
          <w:szCs w:val="24"/>
        </w:rPr>
      </w:pPr>
      <w:r w:rsidRPr="00FE6E1C">
        <w:rPr>
          <w:rStyle w:val="fontstyle01"/>
          <w:rFonts w:ascii="Times New Roman" w:hAnsi="Times New Roman"/>
          <w:sz w:val="24"/>
          <w:szCs w:val="24"/>
        </w:rPr>
        <w:t>2.</w:t>
      </w:r>
      <w:r w:rsidRPr="00FE6E1C">
        <w:rPr>
          <w:rStyle w:val="fontstyle01"/>
          <w:rFonts w:ascii="Times New Roman" w:hAnsi="Times New Roman"/>
          <w:sz w:val="24"/>
          <w:szCs w:val="24"/>
        </w:rPr>
        <w:tab/>
        <w:t xml:space="preserve">Kliendi soovide ja vajaduste väljaselgitamine klienditellimuse alusel. </w:t>
      </w:r>
    </w:p>
    <w:p w:rsidR="00FE6E1C" w:rsidRPr="00FE6E1C" w:rsidRDefault="00FE6E1C" w:rsidP="00FE6E1C">
      <w:pPr>
        <w:rPr>
          <w:rStyle w:val="fontstyle01"/>
          <w:rFonts w:ascii="Times New Roman" w:hAnsi="Times New Roman"/>
          <w:sz w:val="24"/>
          <w:szCs w:val="24"/>
        </w:rPr>
      </w:pPr>
      <w:r w:rsidRPr="00FE6E1C">
        <w:rPr>
          <w:rStyle w:val="fontstyle01"/>
          <w:rFonts w:ascii="Times New Roman" w:hAnsi="Times New Roman"/>
          <w:sz w:val="24"/>
          <w:szCs w:val="24"/>
        </w:rPr>
        <w:t>3.</w:t>
      </w:r>
      <w:r w:rsidRPr="00FE6E1C">
        <w:rPr>
          <w:rStyle w:val="fontstyle01"/>
          <w:rFonts w:ascii="Times New Roman" w:hAnsi="Times New Roman"/>
          <w:sz w:val="24"/>
          <w:szCs w:val="24"/>
        </w:rPr>
        <w:tab/>
        <w:t>Toitumise erivajadustega arvestamine menüü koostamisel ja toiduvalmistamisel</w:t>
      </w:r>
    </w:p>
    <w:p w:rsidR="00FE6E1C" w:rsidRPr="00FE6E1C" w:rsidRDefault="00FE6E1C" w:rsidP="00FE6E1C">
      <w:pPr>
        <w:rPr>
          <w:rStyle w:val="fontstyle01"/>
          <w:rFonts w:ascii="Times New Roman" w:hAnsi="Times New Roman"/>
          <w:sz w:val="24"/>
          <w:szCs w:val="24"/>
        </w:rPr>
      </w:pPr>
      <w:r w:rsidRPr="00FE6E1C">
        <w:rPr>
          <w:rStyle w:val="fontstyle01"/>
          <w:rFonts w:ascii="Times New Roman" w:hAnsi="Times New Roman"/>
          <w:sz w:val="24"/>
          <w:szCs w:val="24"/>
        </w:rPr>
        <w:t>4.</w:t>
      </w:r>
      <w:r w:rsidRPr="00FE6E1C">
        <w:rPr>
          <w:rStyle w:val="fontstyle01"/>
          <w:rFonts w:ascii="Times New Roman" w:hAnsi="Times New Roman"/>
          <w:sz w:val="24"/>
          <w:szCs w:val="24"/>
        </w:rPr>
        <w:tab/>
        <w:t xml:space="preserve">Toiduainete koguste planeerimine konkreetse tellimuse alusel. </w:t>
      </w:r>
    </w:p>
    <w:p w:rsidR="00FE6E1C" w:rsidRPr="00FE6E1C" w:rsidRDefault="00FE6E1C" w:rsidP="00FE6E1C">
      <w:pPr>
        <w:rPr>
          <w:rStyle w:val="fontstyle01"/>
          <w:rFonts w:ascii="Times New Roman" w:hAnsi="Times New Roman"/>
          <w:sz w:val="24"/>
          <w:szCs w:val="24"/>
        </w:rPr>
      </w:pPr>
      <w:r w:rsidRPr="00FE6E1C">
        <w:rPr>
          <w:rStyle w:val="fontstyle01"/>
          <w:rFonts w:ascii="Times New Roman" w:hAnsi="Times New Roman"/>
          <w:sz w:val="24"/>
          <w:szCs w:val="24"/>
        </w:rPr>
        <w:t>5.</w:t>
      </w:r>
      <w:r w:rsidRPr="00FE6E1C">
        <w:rPr>
          <w:rStyle w:val="fontstyle01"/>
          <w:rFonts w:ascii="Times New Roman" w:hAnsi="Times New Roman"/>
          <w:sz w:val="24"/>
          <w:szCs w:val="24"/>
        </w:rPr>
        <w:tab/>
        <w:t>Praktiline toiduvalmistamine</w:t>
      </w:r>
      <w:r>
        <w:rPr>
          <w:rStyle w:val="fontstyle01"/>
          <w:rFonts w:ascii="Times New Roman" w:hAnsi="Times New Roman"/>
          <w:sz w:val="24"/>
          <w:szCs w:val="24"/>
        </w:rPr>
        <w:t>.</w:t>
      </w:r>
    </w:p>
    <w:p w:rsidR="007A6196" w:rsidRDefault="00FE6E1C" w:rsidP="00FE6E1C">
      <w:pPr>
        <w:rPr>
          <w:rStyle w:val="fontstyle01"/>
          <w:rFonts w:ascii="Times New Roman" w:hAnsi="Times New Roman"/>
          <w:sz w:val="24"/>
          <w:szCs w:val="24"/>
        </w:rPr>
      </w:pPr>
      <w:r w:rsidRPr="00FE6E1C">
        <w:rPr>
          <w:rStyle w:val="fontstyle01"/>
          <w:rFonts w:ascii="Times New Roman" w:hAnsi="Times New Roman"/>
          <w:sz w:val="24"/>
          <w:szCs w:val="24"/>
        </w:rPr>
        <w:t>6.</w:t>
      </w:r>
      <w:r w:rsidRPr="00FE6E1C">
        <w:rPr>
          <w:rStyle w:val="fontstyle01"/>
          <w:rFonts w:ascii="Times New Roman" w:hAnsi="Times New Roman"/>
          <w:sz w:val="24"/>
          <w:szCs w:val="24"/>
        </w:rPr>
        <w:tab/>
        <w:t>Grupitoitlustuse teenindamine, kliendi lahkumise järgne koristamine</w:t>
      </w:r>
      <w:r>
        <w:rPr>
          <w:rStyle w:val="fontstyle01"/>
          <w:rFonts w:ascii="Times New Roman" w:hAnsi="Times New Roman"/>
          <w:sz w:val="24"/>
          <w:szCs w:val="24"/>
        </w:rPr>
        <w:t>.</w:t>
      </w:r>
    </w:p>
    <w:p w:rsidR="00FE6E1C" w:rsidRDefault="00FE6E1C" w:rsidP="00FE6E1C"/>
    <w:p w:rsidR="00E93DB0" w:rsidRDefault="00F10FEB" w:rsidP="00126641">
      <w:pPr>
        <w:rPr>
          <w:b/>
        </w:rPr>
      </w:pPr>
      <w:r w:rsidRPr="00126641">
        <w:rPr>
          <w:b/>
        </w:rPr>
        <w:t>10</w:t>
      </w:r>
      <w:r w:rsidR="00E93DB0" w:rsidRPr="00126641">
        <w:rPr>
          <w:b/>
        </w:rPr>
        <w:t xml:space="preserve">. </w:t>
      </w:r>
      <w:bookmarkEnd w:id="1"/>
      <w:bookmarkEnd w:id="2"/>
      <w:r w:rsidR="00FC0BA3" w:rsidRPr="00126641">
        <w:rPr>
          <w:b/>
        </w:rPr>
        <w:t>ÕPPEMEETODID</w:t>
      </w:r>
      <w:r w:rsidR="00E93DB0" w:rsidRPr="00126641">
        <w:rPr>
          <w:b/>
        </w:rPr>
        <w:t xml:space="preserve"> </w:t>
      </w:r>
    </w:p>
    <w:p w:rsidR="00431E3B" w:rsidRPr="00126641" w:rsidRDefault="00431E3B" w:rsidP="00126641">
      <w:pPr>
        <w:rPr>
          <w:b/>
        </w:rPr>
      </w:pPr>
    </w:p>
    <w:p w:rsidR="002212EF" w:rsidRDefault="002212EF" w:rsidP="006008CA">
      <w:r>
        <w:t xml:space="preserve">Aktiivne loeng, </w:t>
      </w:r>
      <w:r w:rsidR="00600D62">
        <w:t xml:space="preserve">rühmatööd, </w:t>
      </w:r>
      <w:r w:rsidR="003B48BD">
        <w:t>praktilised</w:t>
      </w:r>
      <w:r w:rsidR="00600D62">
        <w:t xml:space="preserve"> </w:t>
      </w:r>
      <w:r w:rsidR="009B16D4">
        <w:t>ülesanded</w:t>
      </w:r>
      <w:r w:rsidR="00AD1179">
        <w:t>.</w:t>
      </w:r>
    </w:p>
    <w:p w:rsidR="00AD1179" w:rsidRDefault="00AD1179" w:rsidP="006008CA"/>
    <w:p w:rsidR="00AD074A" w:rsidRDefault="00F96BEF" w:rsidP="00AD074A">
      <w:pPr>
        <w:pStyle w:val="Laad9"/>
        <w:numPr>
          <w:ilvl w:val="0"/>
          <w:numId w:val="0"/>
        </w:num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93DB0">
        <w:rPr>
          <w:b w:val="0"/>
        </w:rPr>
        <w:t xml:space="preserve">. </w:t>
      </w:r>
      <w:bookmarkStart w:id="3" w:name="_Toc68934881"/>
      <w:bookmarkStart w:id="4" w:name="_Toc69365423"/>
      <w:bookmarkStart w:id="5" w:name="_Toc131493391"/>
      <w:bookmarkStart w:id="6" w:name="_Toc131495750"/>
      <w:bookmarkStart w:id="7" w:name="_Toc131498446"/>
      <w:bookmarkStart w:id="8" w:name="_Toc131498510"/>
      <w:bookmarkStart w:id="9" w:name="_Toc131498920"/>
      <w:bookmarkStart w:id="10" w:name="_Toc131499212"/>
      <w:bookmarkStart w:id="11" w:name="_Toc131500093"/>
      <w:r w:rsidR="00F10FEB">
        <w:rPr>
          <w:rFonts w:ascii="Times New Roman" w:hAnsi="Times New Roman" w:cs="Times New Roman"/>
          <w:sz w:val="24"/>
          <w:szCs w:val="24"/>
        </w:rPr>
        <w:t>ÕPPEMATERJALID</w:t>
      </w:r>
      <w:r w:rsidR="00E93DB0" w:rsidRPr="009016A8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E93DB0" w:rsidRPr="00AD074A" w:rsidRDefault="00600D62" w:rsidP="00AD074A">
      <w:pPr>
        <w:pStyle w:val="Laad9"/>
        <w:numPr>
          <w:ilvl w:val="0"/>
          <w:numId w:val="0"/>
        </w:numPr>
        <w:spacing w:befor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Jaotusmaterjal kõikide teemade kohta</w:t>
      </w:r>
    </w:p>
    <w:p w:rsidR="00F10FEB" w:rsidRPr="00F10FEB" w:rsidRDefault="00F10FEB" w:rsidP="00E93DB0">
      <w:pPr>
        <w:rPr>
          <w:b/>
        </w:rPr>
      </w:pPr>
      <w:r w:rsidRPr="00F10FEB">
        <w:rPr>
          <w:b/>
        </w:rPr>
        <w:t>1</w:t>
      </w:r>
      <w:r w:rsidR="00F96BEF">
        <w:rPr>
          <w:b/>
        </w:rPr>
        <w:t>2</w:t>
      </w:r>
      <w:r w:rsidRPr="00F10FEB">
        <w:rPr>
          <w:b/>
        </w:rPr>
        <w:t>. NÕUDED ÕPINGUTE LÕPETAMISEKS, HINDAMISMEETODID JA –KRITEERIUMID</w:t>
      </w:r>
    </w:p>
    <w:p w:rsidR="00F10FEB" w:rsidRDefault="00F10FEB" w:rsidP="00E93DB0"/>
    <w:p w:rsidR="00FE6E1C" w:rsidRPr="00025EF9" w:rsidRDefault="00FE6E1C" w:rsidP="00FE6E1C">
      <w:pPr>
        <w:widowControl w:val="0"/>
        <w:shd w:val="clear" w:color="auto" w:fill="FFFFFF"/>
      </w:pPr>
      <w:r w:rsidRPr="00025EF9">
        <w:t>70% kontakttundides osalemine.</w:t>
      </w:r>
    </w:p>
    <w:p w:rsidR="00FE6E1C" w:rsidRPr="00025EF9" w:rsidRDefault="00FE6E1C" w:rsidP="00FE6E1C">
      <w:pPr>
        <w:autoSpaceDE w:val="0"/>
        <w:autoSpaceDN w:val="0"/>
        <w:adjustRightInd w:val="0"/>
        <w:spacing w:before="60"/>
      </w:pPr>
      <w:r w:rsidRPr="00025EF9">
        <w:t xml:space="preserve">Hindamisülesanne:  </w:t>
      </w:r>
    </w:p>
    <w:p w:rsidR="00FE6E1C" w:rsidRPr="00025EF9" w:rsidRDefault="00FE6E1C" w:rsidP="00FE6E1C">
      <w:pPr>
        <w:widowControl w:val="0"/>
        <w:shd w:val="clear" w:color="auto" w:fill="FFFFFF"/>
      </w:pPr>
      <w:r w:rsidRPr="00025EF9">
        <w:t>K</w:t>
      </w:r>
      <w:r>
        <w:t>oostada grupi</w:t>
      </w:r>
      <w:r w:rsidRPr="00025EF9">
        <w:t>toitlustuse menüü, kujundada hind.</w:t>
      </w:r>
    </w:p>
    <w:p w:rsidR="000B7CB6" w:rsidRDefault="00FE6E1C" w:rsidP="00FE6E1C">
      <w:r w:rsidRPr="00025EF9">
        <w:t xml:space="preserve">Valmistada toidud ja teenindada </w:t>
      </w:r>
      <w:r>
        <w:t>grupi</w:t>
      </w:r>
      <w:r w:rsidRPr="00025EF9">
        <w:t xml:space="preserve"> kliente.</w:t>
      </w:r>
    </w:p>
    <w:p w:rsidR="00FE6E1C" w:rsidRDefault="00FE6E1C" w:rsidP="00FE6E1C"/>
    <w:p w:rsidR="008B1377" w:rsidRPr="008B1377" w:rsidRDefault="00AD1179" w:rsidP="00E93DB0">
      <w:pPr>
        <w:rPr>
          <w:b/>
        </w:rPr>
      </w:pPr>
      <w:r>
        <w:rPr>
          <w:b/>
        </w:rPr>
        <w:t>14</w:t>
      </w:r>
      <w:r w:rsidR="008B1377" w:rsidRPr="008B1377">
        <w:rPr>
          <w:b/>
        </w:rPr>
        <w:t>. KOOLITUSE LÄBIMISEL VÄLJASTATAV DOKUMENT</w:t>
      </w:r>
    </w:p>
    <w:p w:rsidR="008B1377" w:rsidRDefault="008B1377" w:rsidP="00E93DB0"/>
    <w:p w:rsidR="003B48BD" w:rsidRDefault="005246D9" w:rsidP="00E93DB0">
      <w:r>
        <w:t>Tunnistus – õpiväljundid on saavutatud</w:t>
      </w:r>
      <w:r w:rsidR="003B48BD">
        <w:t>.</w:t>
      </w:r>
      <w:r>
        <w:t xml:space="preserve"> </w:t>
      </w:r>
    </w:p>
    <w:p w:rsidR="008B1377" w:rsidRDefault="008B1377" w:rsidP="00E93DB0">
      <w:r>
        <w:t>Tõend</w:t>
      </w:r>
      <w:r w:rsidR="003B48BD">
        <w:t xml:space="preserve"> – õpiväljundid on saavutamata,</w:t>
      </w:r>
      <w:r w:rsidR="00251D8B">
        <w:t xml:space="preserve"> </w:t>
      </w:r>
      <w:r w:rsidR="005246D9">
        <w:t>ei täitnud hindamiskriteeriume.</w:t>
      </w:r>
    </w:p>
    <w:p w:rsidR="008B1377" w:rsidRDefault="008B1377" w:rsidP="00E93DB0"/>
    <w:p w:rsidR="008B1377" w:rsidRDefault="00AD1179" w:rsidP="00E93DB0">
      <w:pPr>
        <w:rPr>
          <w:b/>
        </w:rPr>
      </w:pPr>
      <w:r>
        <w:rPr>
          <w:b/>
        </w:rPr>
        <w:t>15</w:t>
      </w:r>
      <w:r w:rsidR="008B1377" w:rsidRPr="008B1377">
        <w:rPr>
          <w:b/>
        </w:rPr>
        <w:t>. KOOLITAJA KOMPETENTSUST TAGAVA KVALIFIKATSIOONI VÕI ÕPI- VÕI TÖÖKOGEMUSE KIRJELDUS</w:t>
      </w:r>
    </w:p>
    <w:p w:rsidR="000B7CB6" w:rsidRDefault="000B7CB6" w:rsidP="00E93DB0">
      <w:pPr>
        <w:rPr>
          <w:b/>
        </w:rPr>
      </w:pPr>
    </w:p>
    <w:p w:rsidR="00EA72DC" w:rsidRPr="007A6196" w:rsidRDefault="000B7CB6" w:rsidP="009B16D4">
      <w:r>
        <w:t xml:space="preserve">Maret </w:t>
      </w:r>
      <w:proofErr w:type="spellStart"/>
      <w:r>
        <w:t>Õunpuu</w:t>
      </w:r>
      <w:proofErr w:type="spellEnd"/>
      <w:r>
        <w:t>, täiskasvanute koolitaja tase 7. Omab</w:t>
      </w:r>
      <w:r w:rsidRPr="00272732">
        <w:t xml:space="preserve"> toitlustusalast kõrgharidust</w:t>
      </w:r>
      <w:r>
        <w:t xml:space="preserve">, </w:t>
      </w:r>
      <w:r w:rsidRPr="00272732">
        <w:t>pikaajal</w:t>
      </w:r>
      <w:r>
        <w:t xml:space="preserve">ist toitlustusala spetsialisti ja </w:t>
      </w:r>
      <w:r w:rsidRPr="00272732">
        <w:t xml:space="preserve">konsultandi kogemust.  </w:t>
      </w:r>
      <w:r w:rsidR="009B16D4" w:rsidRPr="00C842A7">
        <w:t>Psühholoogiline nõustamine ja täiskasvanute vabahariduslikud koolitused.</w:t>
      </w:r>
    </w:p>
    <w:sectPr w:rsidR="00EA72DC" w:rsidRPr="007A6196" w:rsidSect="001C51ED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3AB6"/>
    <w:multiLevelType w:val="hybridMultilevel"/>
    <w:tmpl w:val="4D922DA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A7488"/>
    <w:multiLevelType w:val="hybridMultilevel"/>
    <w:tmpl w:val="BFD26A3C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221B37"/>
    <w:multiLevelType w:val="multilevel"/>
    <w:tmpl w:val="FF9E11E6"/>
    <w:lvl w:ilvl="0">
      <w:start w:val="1"/>
      <w:numFmt w:val="decimal"/>
      <w:pStyle w:val="Laad9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Laad10"/>
      <w:lvlText w:val="%1.%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D13503D"/>
    <w:multiLevelType w:val="hybridMultilevel"/>
    <w:tmpl w:val="F3165C3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02095"/>
    <w:multiLevelType w:val="hybridMultilevel"/>
    <w:tmpl w:val="4F0614A0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25A2D5A"/>
    <w:multiLevelType w:val="hybridMultilevel"/>
    <w:tmpl w:val="11424F3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9751F"/>
    <w:multiLevelType w:val="hybridMultilevel"/>
    <w:tmpl w:val="DA00B0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02AD3"/>
    <w:multiLevelType w:val="hybridMultilevel"/>
    <w:tmpl w:val="4F4800D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74293"/>
    <w:multiLevelType w:val="hybridMultilevel"/>
    <w:tmpl w:val="7B60751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350AC"/>
    <w:multiLevelType w:val="hybridMultilevel"/>
    <w:tmpl w:val="ED2A024C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826368"/>
    <w:multiLevelType w:val="hybridMultilevel"/>
    <w:tmpl w:val="3FE6E712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2E3373"/>
    <w:multiLevelType w:val="hybridMultilevel"/>
    <w:tmpl w:val="1B0865BC"/>
    <w:lvl w:ilvl="0" w:tplc="042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2D6E0BF4"/>
    <w:multiLevelType w:val="hybridMultilevel"/>
    <w:tmpl w:val="8D021746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4C3705"/>
    <w:multiLevelType w:val="hybridMultilevel"/>
    <w:tmpl w:val="E822F34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176B8"/>
    <w:multiLevelType w:val="hybridMultilevel"/>
    <w:tmpl w:val="95404378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23FEF"/>
    <w:multiLevelType w:val="hybridMultilevel"/>
    <w:tmpl w:val="02AE3C8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B4000"/>
    <w:multiLevelType w:val="hybridMultilevel"/>
    <w:tmpl w:val="23143A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024FD"/>
    <w:multiLevelType w:val="hybridMultilevel"/>
    <w:tmpl w:val="01B281EE"/>
    <w:lvl w:ilvl="0" w:tplc="682001A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73134"/>
    <w:multiLevelType w:val="hybridMultilevel"/>
    <w:tmpl w:val="FF6EB942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2E67FE"/>
    <w:multiLevelType w:val="hybridMultilevel"/>
    <w:tmpl w:val="A1222834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B55EF7"/>
    <w:multiLevelType w:val="hybridMultilevel"/>
    <w:tmpl w:val="F4364D1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140F4C"/>
    <w:multiLevelType w:val="hybridMultilevel"/>
    <w:tmpl w:val="02F81CA8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7453B85"/>
    <w:multiLevelType w:val="hybridMultilevel"/>
    <w:tmpl w:val="2D80F8D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25AC8"/>
    <w:multiLevelType w:val="multilevel"/>
    <w:tmpl w:val="7E96B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9AC6F67"/>
    <w:multiLevelType w:val="hybridMultilevel"/>
    <w:tmpl w:val="2080411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37C31"/>
    <w:multiLevelType w:val="hybridMultilevel"/>
    <w:tmpl w:val="5C8266EC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E93D99"/>
    <w:multiLevelType w:val="hybridMultilevel"/>
    <w:tmpl w:val="B0D435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D83F77"/>
    <w:multiLevelType w:val="hybridMultilevel"/>
    <w:tmpl w:val="E104105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555979"/>
    <w:multiLevelType w:val="hybridMultilevel"/>
    <w:tmpl w:val="4464376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8884F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0D7183"/>
    <w:multiLevelType w:val="hybridMultilevel"/>
    <w:tmpl w:val="0F4A04E8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2C3304"/>
    <w:multiLevelType w:val="hybridMultilevel"/>
    <w:tmpl w:val="B49661F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23"/>
  </w:num>
  <w:num w:numId="4">
    <w:abstractNumId w:val="10"/>
  </w:num>
  <w:num w:numId="5">
    <w:abstractNumId w:val="8"/>
  </w:num>
  <w:num w:numId="6">
    <w:abstractNumId w:val="3"/>
  </w:num>
  <w:num w:numId="7">
    <w:abstractNumId w:val="6"/>
  </w:num>
  <w:num w:numId="8">
    <w:abstractNumId w:val="24"/>
  </w:num>
  <w:num w:numId="9">
    <w:abstractNumId w:val="22"/>
  </w:num>
  <w:num w:numId="10">
    <w:abstractNumId w:val="29"/>
  </w:num>
  <w:num w:numId="11">
    <w:abstractNumId w:val="15"/>
  </w:num>
  <w:num w:numId="12">
    <w:abstractNumId w:val="4"/>
  </w:num>
  <w:num w:numId="13">
    <w:abstractNumId w:val="1"/>
  </w:num>
  <w:num w:numId="14">
    <w:abstractNumId w:val="27"/>
  </w:num>
  <w:num w:numId="15">
    <w:abstractNumId w:val="17"/>
  </w:num>
  <w:num w:numId="16">
    <w:abstractNumId w:val="7"/>
  </w:num>
  <w:num w:numId="17">
    <w:abstractNumId w:val="21"/>
  </w:num>
  <w:num w:numId="18">
    <w:abstractNumId w:val="5"/>
  </w:num>
  <w:num w:numId="19">
    <w:abstractNumId w:val="28"/>
  </w:num>
  <w:num w:numId="20">
    <w:abstractNumId w:val="16"/>
  </w:num>
  <w:num w:numId="21">
    <w:abstractNumId w:val="0"/>
  </w:num>
  <w:num w:numId="22">
    <w:abstractNumId w:val="30"/>
  </w:num>
  <w:num w:numId="23">
    <w:abstractNumId w:val="11"/>
  </w:num>
  <w:num w:numId="24">
    <w:abstractNumId w:val="12"/>
  </w:num>
  <w:num w:numId="25">
    <w:abstractNumId w:val="26"/>
  </w:num>
  <w:num w:numId="26">
    <w:abstractNumId w:val="25"/>
  </w:num>
  <w:num w:numId="27">
    <w:abstractNumId w:val="18"/>
  </w:num>
  <w:num w:numId="28">
    <w:abstractNumId w:val="9"/>
  </w:num>
  <w:num w:numId="29">
    <w:abstractNumId w:val="13"/>
  </w:num>
  <w:num w:numId="30">
    <w:abstractNumId w:val="20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B0"/>
    <w:rsid w:val="000109AA"/>
    <w:rsid w:val="000142DC"/>
    <w:rsid w:val="0003260F"/>
    <w:rsid w:val="000406F7"/>
    <w:rsid w:val="00063933"/>
    <w:rsid w:val="00071B27"/>
    <w:rsid w:val="00086416"/>
    <w:rsid w:val="000B3C8A"/>
    <w:rsid w:val="000B485B"/>
    <w:rsid w:val="000B7CB6"/>
    <w:rsid w:val="000E0B51"/>
    <w:rsid w:val="00100AAC"/>
    <w:rsid w:val="00101DD6"/>
    <w:rsid w:val="0011070E"/>
    <w:rsid w:val="00116C25"/>
    <w:rsid w:val="00117B74"/>
    <w:rsid w:val="00126641"/>
    <w:rsid w:val="0012718B"/>
    <w:rsid w:val="00142BD9"/>
    <w:rsid w:val="00154F09"/>
    <w:rsid w:val="00155504"/>
    <w:rsid w:val="00170E26"/>
    <w:rsid w:val="0018030F"/>
    <w:rsid w:val="001C2F1D"/>
    <w:rsid w:val="001C52E8"/>
    <w:rsid w:val="001E6054"/>
    <w:rsid w:val="001F05E9"/>
    <w:rsid w:val="001F7993"/>
    <w:rsid w:val="002015C7"/>
    <w:rsid w:val="002212EF"/>
    <w:rsid w:val="002454A3"/>
    <w:rsid w:val="00251D8B"/>
    <w:rsid w:val="0025254B"/>
    <w:rsid w:val="00275376"/>
    <w:rsid w:val="0028185D"/>
    <w:rsid w:val="002A082D"/>
    <w:rsid w:val="002A3430"/>
    <w:rsid w:val="002B29C1"/>
    <w:rsid w:val="002B63F9"/>
    <w:rsid w:val="002F5669"/>
    <w:rsid w:val="002F6C4B"/>
    <w:rsid w:val="00311F24"/>
    <w:rsid w:val="003232F9"/>
    <w:rsid w:val="003517CC"/>
    <w:rsid w:val="00351FC6"/>
    <w:rsid w:val="003B48BD"/>
    <w:rsid w:val="003C50FF"/>
    <w:rsid w:val="003F33C7"/>
    <w:rsid w:val="00411E65"/>
    <w:rsid w:val="00420F11"/>
    <w:rsid w:val="00431E3B"/>
    <w:rsid w:val="00461ABD"/>
    <w:rsid w:val="00465311"/>
    <w:rsid w:val="004A02A3"/>
    <w:rsid w:val="004A7C9D"/>
    <w:rsid w:val="00516297"/>
    <w:rsid w:val="005246D9"/>
    <w:rsid w:val="005339F9"/>
    <w:rsid w:val="0053799F"/>
    <w:rsid w:val="005E21D1"/>
    <w:rsid w:val="005F2994"/>
    <w:rsid w:val="005F2AE9"/>
    <w:rsid w:val="006008CA"/>
    <w:rsid w:val="00600D62"/>
    <w:rsid w:val="0061339C"/>
    <w:rsid w:val="0067451F"/>
    <w:rsid w:val="0068677A"/>
    <w:rsid w:val="006872E0"/>
    <w:rsid w:val="006E0353"/>
    <w:rsid w:val="006F021B"/>
    <w:rsid w:val="007017FE"/>
    <w:rsid w:val="0071154D"/>
    <w:rsid w:val="007302C6"/>
    <w:rsid w:val="00745651"/>
    <w:rsid w:val="00745E82"/>
    <w:rsid w:val="00760801"/>
    <w:rsid w:val="00775385"/>
    <w:rsid w:val="00781BF8"/>
    <w:rsid w:val="00786621"/>
    <w:rsid w:val="007A6196"/>
    <w:rsid w:val="007A7AA8"/>
    <w:rsid w:val="007C5893"/>
    <w:rsid w:val="0082678F"/>
    <w:rsid w:val="008417E9"/>
    <w:rsid w:val="008B1377"/>
    <w:rsid w:val="008D08ED"/>
    <w:rsid w:val="008D0EB0"/>
    <w:rsid w:val="008D3E73"/>
    <w:rsid w:val="008F41E4"/>
    <w:rsid w:val="00922960"/>
    <w:rsid w:val="0092367F"/>
    <w:rsid w:val="009309B2"/>
    <w:rsid w:val="009400D3"/>
    <w:rsid w:val="00943FAC"/>
    <w:rsid w:val="00956CFD"/>
    <w:rsid w:val="00972DAA"/>
    <w:rsid w:val="00977E94"/>
    <w:rsid w:val="00990F69"/>
    <w:rsid w:val="00996815"/>
    <w:rsid w:val="009B16D4"/>
    <w:rsid w:val="009B6A55"/>
    <w:rsid w:val="009C030E"/>
    <w:rsid w:val="009C189F"/>
    <w:rsid w:val="009C2A35"/>
    <w:rsid w:val="009F3FBD"/>
    <w:rsid w:val="00A266C2"/>
    <w:rsid w:val="00A348D4"/>
    <w:rsid w:val="00A65F0D"/>
    <w:rsid w:val="00A72F17"/>
    <w:rsid w:val="00A9064D"/>
    <w:rsid w:val="00AA6DCD"/>
    <w:rsid w:val="00AB07B4"/>
    <w:rsid w:val="00AB281C"/>
    <w:rsid w:val="00AC0A17"/>
    <w:rsid w:val="00AD074A"/>
    <w:rsid w:val="00AD1179"/>
    <w:rsid w:val="00AE257B"/>
    <w:rsid w:val="00B05F57"/>
    <w:rsid w:val="00B40471"/>
    <w:rsid w:val="00B5541A"/>
    <w:rsid w:val="00B652FB"/>
    <w:rsid w:val="00BA4EFC"/>
    <w:rsid w:val="00BB3045"/>
    <w:rsid w:val="00BC796E"/>
    <w:rsid w:val="00BE6770"/>
    <w:rsid w:val="00C9636F"/>
    <w:rsid w:val="00CB7087"/>
    <w:rsid w:val="00CC1099"/>
    <w:rsid w:val="00D36A71"/>
    <w:rsid w:val="00D36DD8"/>
    <w:rsid w:val="00D50115"/>
    <w:rsid w:val="00D5187E"/>
    <w:rsid w:val="00D60CAC"/>
    <w:rsid w:val="00D723D0"/>
    <w:rsid w:val="00D841E2"/>
    <w:rsid w:val="00D92829"/>
    <w:rsid w:val="00D9456F"/>
    <w:rsid w:val="00DB6334"/>
    <w:rsid w:val="00DD3F0A"/>
    <w:rsid w:val="00DD44AE"/>
    <w:rsid w:val="00DE7ED7"/>
    <w:rsid w:val="00DF61A3"/>
    <w:rsid w:val="00E169FE"/>
    <w:rsid w:val="00E33095"/>
    <w:rsid w:val="00E36377"/>
    <w:rsid w:val="00E41515"/>
    <w:rsid w:val="00E42DEF"/>
    <w:rsid w:val="00E65079"/>
    <w:rsid w:val="00E671DA"/>
    <w:rsid w:val="00E93DB0"/>
    <w:rsid w:val="00EA72DC"/>
    <w:rsid w:val="00EB0FC4"/>
    <w:rsid w:val="00EC1CF1"/>
    <w:rsid w:val="00EF12FA"/>
    <w:rsid w:val="00F064BC"/>
    <w:rsid w:val="00F0755C"/>
    <w:rsid w:val="00F10FEB"/>
    <w:rsid w:val="00F17854"/>
    <w:rsid w:val="00F60B34"/>
    <w:rsid w:val="00F63285"/>
    <w:rsid w:val="00F85E39"/>
    <w:rsid w:val="00F96BEF"/>
    <w:rsid w:val="00FB5DB2"/>
    <w:rsid w:val="00FC0BA3"/>
    <w:rsid w:val="00FC4CE2"/>
    <w:rsid w:val="00FD458A"/>
    <w:rsid w:val="00FE0C70"/>
    <w:rsid w:val="00FE33FE"/>
    <w:rsid w:val="00FE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DE5E7"/>
  <w15:docId w15:val="{653C3F7F-7F85-4BBD-8D01-AB5CE977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93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E93D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qFormat/>
    <w:rsid w:val="00E93DB0"/>
    <w:pPr>
      <w:keepNext/>
      <w:widowControl w:val="0"/>
      <w:ind w:right="720"/>
      <w:jc w:val="both"/>
      <w:outlineLvl w:val="1"/>
    </w:pPr>
    <w:rPr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rsid w:val="00E93DB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Jalus">
    <w:name w:val="footer"/>
    <w:basedOn w:val="Normaallaad"/>
    <w:link w:val="JalusMrk"/>
    <w:rsid w:val="00E93DB0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rsid w:val="00E93DB0"/>
    <w:rPr>
      <w:rFonts w:ascii="Times New Roman" w:eastAsia="Times New Roman" w:hAnsi="Times New Roman" w:cs="Times New Roman"/>
      <w:sz w:val="24"/>
      <w:szCs w:val="24"/>
    </w:rPr>
  </w:style>
  <w:style w:type="character" w:styleId="Hperlink">
    <w:name w:val="Hyperlink"/>
    <w:basedOn w:val="Liguvaikefont"/>
    <w:rsid w:val="00E93DB0"/>
    <w:rPr>
      <w:color w:val="0000FF"/>
      <w:u w:val="single"/>
    </w:rPr>
  </w:style>
  <w:style w:type="paragraph" w:customStyle="1" w:styleId="Laad9">
    <w:name w:val="Laad9"/>
    <w:basedOn w:val="Pealkiri1"/>
    <w:next w:val="Normaallaad"/>
    <w:link w:val="Laad9Mrk"/>
    <w:rsid w:val="00E93DB0"/>
    <w:pPr>
      <w:keepLines w:val="0"/>
      <w:numPr>
        <w:numId w:val="1"/>
      </w:numPr>
      <w:spacing w:before="240" w:after="240"/>
    </w:pPr>
    <w:rPr>
      <w:rFonts w:ascii="Arial" w:eastAsia="Times New Roman" w:hAnsi="Arial" w:cs="Arial"/>
      <w:color w:val="auto"/>
      <w:kern w:val="32"/>
      <w:sz w:val="20"/>
      <w:szCs w:val="32"/>
    </w:rPr>
  </w:style>
  <w:style w:type="paragraph" w:customStyle="1" w:styleId="Laad10">
    <w:name w:val="Laad10"/>
    <w:basedOn w:val="Pealkiri2"/>
    <w:next w:val="Normaallaad"/>
    <w:link w:val="Laad10Mrk"/>
    <w:rsid w:val="00E93DB0"/>
    <w:pPr>
      <w:widowControl/>
      <w:numPr>
        <w:ilvl w:val="1"/>
        <w:numId w:val="1"/>
      </w:numPr>
      <w:spacing w:before="240" w:after="240" w:line="360" w:lineRule="auto"/>
      <w:ind w:right="0"/>
      <w:jc w:val="left"/>
    </w:pPr>
    <w:rPr>
      <w:rFonts w:ascii="Arial" w:hAnsi="Arial" w:cs="Arial"/>
      <w:b/>
      <w:bCs/>
      <w:iCs/>
      <w:sz w:val="20"/>
      <w:szCs w:val="28"/>
      <w:lang w:val="et-EE"/>
    </w:rPr>
  </w:style>
  <w:style w:type="character" w:customStyle="1" w:styleId="Laad9Mrk">
    <w:name w:val="Laad9 Märk"/>
    <w:basedOn w:val="Pealkiri1Mrk"/>
    <w:link w:val="Laad9"/>
    <w:rsid w:val="00E93DB0"/>
    <w:rPr>
      <w:rFonts w:ascii="Arial" w:eastAsia="Times New Roman" w:hAnsi="Arial" w:cs="Arial"/>
      <w:b/>
      <w:bCs/>
      <w:color w:val="365F91" w:themeColor="accent1" w:themeShade="BF"/>
      <w:kern w:val="32"/>
      <w:sz w:val="20"/>
      <w:szCs w:val="32"/>
    </w:rPr>
  </w:style>
  <w:style w:type="character" w:customStyle="1" w:styleId="Laad10Mrk">
    <w:name w:val="Laad10 Märk"/>
    <w:basedOn w:val="Pealkiri2Mrk"/>
    <w:link w:val="Laad10"/>
    <w:rsid w:val="00E93DB0"/>
    <w:rPr>
      <w:rFonts w:ascii="Arial" w:eastAsia="Times New Roman" w:hAnsi="Arial" w:cs="Arial"/>
      <w:b/>
      <w:bCs/>
      <w:iCs/>
      <w:sz w:val="20"/>
      <w:szCs w:val="28"/>
      <w:lang w:val="en-GB"/>
    </w:rPr>
  </w:style>
  <w:style w:type="paragraph" w:styleId="Pis">
    <w:name w:val="header"/>
    <w:basedOn w:val="Normaallaad"/>
    <w:link w:val="PisMrk"/>
    <w:rsid w:val="00E93DB0"/>
    <w:pPr>
      <w:widowControl w:val="0"/>
      <w:tabs>
        <w:tab w:val="center" w:pos="4320"/>
        <w:tab w:val="right" w:pos="8640"/>
      </w:tabs>
    </w:pPr>
    <w:rPr>
      <w:i/>
      <w:iCs/>
      <w:sz w:val="20"/>
      <w:szCs w:val="20"/>
    </w:rPr>
  </w:style>
  <w:style w:type="character" w:customStyle="1" w:styleId="PisMrk">
    <w:name w:val="Päis Märk"/>
    <w:basedOn w:val="Liguvaikefont"/>
    <w:link w:val="Pis"/>
    <w:rsid w:val="00E93DB0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TML-eelvormindatud">
    <w:name w:val="HTML Preformatted"/>
    <w:basedOn w:val="Normaallaad"/>
    <w:link w:val="HTML-eelvormindatudMrk"/>
    <w:rsid w:val="00E93D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eastAsia="Courier New" w:hAnsi="Tahoma" w:cs="Tahoma"/>
      <w:sz w:val="14"/>
      <w:szCs w:val="14"/>
      <w:lang w:val="en-GB"/>
    </w:rPr>
  </w:style>
  <w:style w:type="character" w:customStyle="1" w:styleId="HTML-eelvormindatudMrk">
    <w:name w:val="HTML-eelvormindatud Märk"/>
    <w:basedOn w:val="Liguvaikefont"/>
    <w:link w:val="HTML-eelvormindatud"/>
    <w:rsid w:val="00E93DB0"/>
    <w:rPr>
      <w:rFonts w:ascii="Tahoma" w:eastAsia="Courier New" w:hAnsi="Tahoma" w:cs="Tahoma"/>
      <w:sz w:val="14"/>
      <w:szCs w:val="14"/>
      <w:lang w:val="en-GB"/>
    </w:rPr>
  </w:style>
  <w:style w:type="character" w:customStyle="1" w:styleId="Pealkiri1Mrk">
    <w:name w:val="Pealkiri 1 Märk"/>
    <w:basedOn w:val="Liguvaikefont"/>
    <w:link w:val="Pealkiri1"/>
    <w:uiPriority w:val="9"/>
    <w:rsid w:val="00E93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oendilik">
    <w:name w:val="List Paragraph"/>
    <w:aliases w:val="ÕV ja HK"/>
    <w:basedOn w:val="Normaallaad"/>
    <w:uiPriority w:val="34"/>
    <w:qFormat/>
    <w:rsid w:val="00063933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C4CE2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C4CE2"/>
    <w:rPr>
      <w:rFonts w:ascii="Segoe UI" w:eastAsia="Times New Roman" w:hAnsi="Segoe UI" w:cs="Segoe UI"/>
      <w:sz w:val="18"/>
      <w:szCs w:val="18"/>
    </w:rPr>
  </w:style>
  <w:style w:type="character" w:customStyle="1" w:styleId="fontstyle01">
    <w:name w:val="fontstyle01"/>
    <w:basedOn w:val="Liguvaikefont"/>
    <w:rsid w:val="0003260F"/>
    <w:rPr>
      <w:rFonts w:ascii="FreeSans" w:hAnsi="FreeSans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D1824-F047-4ABA-9BA1-47C1010DD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ade.toomann</dc:creator>
  <cp:lastModifiedBy>Kerli Kelder</cp:lastModifiedBy>
  <cp:revision>2</cp:revision>
  <cp:lastPrinted>2015-03-05T09:41:00Z</cp:lastPrinted>
  <dcterms:created xsi:type="dcterms:W3CDTF">2019-01-09T14:35:00Z</dcterms:created>
  <dcterms:modified xsi:type="dcterms:W3CDTF">2019-01-09T14:35:00Z</dcterms:modified>
</cp:coreProperties>
</file>