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C3" w:rsidRDefault="003F73C3" w:rsidP="003F73C3">
      <w:pPr>
        <w:ind w:left="5664" w:right="-454" w:firstLine="708"/>
        <w:rPr>
          <w:b/>
          <w:i/>
        </w:rPr>
      </w:pPr>
      <w:r>
        <w:rPr>
          <w:b/>
          <w:i/>
        </w:rPr>
        <w:t>KINNITATUD</w:t>
      </w:r>
    </w:p>
    <w:p w:rsidR="003F73C3" w:rsidRDefault="003F73C3" w:rsidP="003F73C3">
      <w:pPr>
        <w:ind w:left="5664" w:right="-454" w:firstLine="708"/>
        <w:rPr>
          <w:b/>
          <w:i/>
        </w:rPr>
      </w:pPr>
      <w:r>
        <w:rPr>
          <w:b/>
          <w:i/>
        </w:rPr>
        <w:t xml:space="preserve">direktori </w:t>
      </w:r>
    </w:p>
    <w:p w:rsidR="003F73C3" w:rsidRDefault="003F73C3" w:rsidP="003F73C3">
      <w:pPr>
        <w:ind w:left="5664" w:right="-454" w:firstLine="708"/>
        <w:rPr>
          <w:b/>
          <w:i/>
        </w:rPr>
      </w:pPr>
      <w:r>
        <w:rPr>
          <w:b/>
          <w:i/>
        </w:rPr>
        <w:t xml:space="preserve">käskkirjaga nr </w:t>
      </w:r>
    </w:p>
    <w:p w:rsidR="00465311" w:rsidRDefault="00465311" w:rsidP="00E93DB0">
      <w:pPr>
        <w:ind w:right="-454"/>
        <w:rPr>
          <w:b/>
        </w:rPr>
      </w:pPr>
    </w:p>
    <w:p w:rsidR="00E93DB0" w:rsidRPr="00D72132" w:rsidRDefault="00E93DB0" w:rsidP="00E93DB0">
      <w:pPr>
        <w:ind w:right="-454"/>
        <w:rPr>
          <w:b/>
        </w:rPr>
      </w:pPr>
      <w:r w:rsidRPr="00D72132">
        <w:rPr>
          <w:b/>
        </w:rPr>
        <w:t>ÕPPEKAVA</w:t>
      </w:r>
    </w:p>
    <w:p w:rsidR="00E93DB0" w:rsidRPr="00D72132" w:rsidRDefault="00E93DB0" w:rsidP="00E93DB0">
      <w:pPr>
        <w:ind w:right="-454"/>
        <w:jc w:val="center"/>
      </w:pPr>
    </w:p>
    <w:p w:rsidR="00E93DB0" w:rsidRPr="006F3A98" w:rsidRDefault="000B485B" w:rsidP="00E93DB0">
      <w:pPr>
        <w:rPr>
          <w:b/>
        </w:rPr>
      </w:pPr>
      <w:r>
        <w:rPr>
          <w:b/>
        </w:rPr>
        <w:t>1</w:t>
      </w:r>
      <w:r w:rsidR="00E93DB0" w:rsidRPr="006F3A98">
        <w:rPr>
          <w:b/>
        </w:rPr>
        <w:t xml:space="preserve">. </w:t>
      </w:r>
      <w:r>
        <w:rPr>
          <w:b/>
        </w:rPr>
        <w:t>ÕPPEKAVA NIMETUS</w:t>
      </w:r>
      <w:r w:rsidR="00E93DB0" w:rsidRPr="006F3A98">
        <w:rPr>
          <w:b/>
        </w:rPr>
        <w:t xml:space="preserve"> </w:t>
      </w:r>
    </w:p>
    <w:p w:rsidR="00E93DB0" w:rsidRPr="006F3A98" w:rsidRDefault="00E93DB0" w:rsidP="00E93DB0">
      <w:pPr>
        <w:rPr>
          <w:b/>
        </w:rPr>
      </w:pPr>
    </w:p>
    <w:p w:rsidR="00E93DB0" w:rsidRDefault="00574032" w:rsidP="00E93DB0">
      <w:pPr>
        <w:rPr>
          <w:b/>
        </w:rPr>
      </w:pPr>
      <w:r>
        <w:rPr>
          <w:b/>
        </w:rPr>
        <w:t xml:space="preserve">AUTOJUHI </w:t>
      </w:r>
      <w:r w:rsidR="000F7C41">
        <w:rPr>
          <w:b/>
        </w:rPr>
        <w:t>AMETI</w:t>
      </w:r>
      <w:r>
        <w:rPr>
          <w:b/>
        </w:rPr>
        <w:t>KOOLITUS</w:t>
      </w:r>
    </w:p>
    <w:p w:rsidR="00786621" w:rsidRDefault="00786621" w:rsidP="00E93DB0">
      <w:pPr>
        <w:rPr>
          <w:b/>
        </w:rPr>
      </w:pPr>
    </w:p>
    <w:p w:rsidR="00E93DB0" w:rsidRPr="006F3A98" w:rsidRDefault="00786621" w:rsidP="00E93DB0">
      <w:pPr>
        <w:rPr>
          <w:b/>
        </w:rPr>
      </w:pPr>
      <w:r>
        <w:rPr>
          <w:b/>
        </w:rPr>
        <w:t>2</w:t>
      </w:r>
      <w:r w:rsidR="00E93DB0" w:rsidRPr="006F3A98">
        <w:rPr>
          <w:b/>
        </w:rPr>
        <w:t>.</w:t>
      </w:r>
      <w:r>
        <w:rPr>
          <w:b/>
        </w:rPr>
        <w:t xml:space="preserve"> ÕPPEKAVA RÜHM</w:t>
      </w:r>
      <w:r w:rsidR="00E93DB0" w:rsidRPr="006F3A98">
        <w:rPr>
          <w:b/>
        </w:rPr>
        <w:t xml:space="preserve"> </w:t>
      </w:r>
    </w:p>
    <w:p w:rsidR="00E93DB0" w:rsidRDefault="00E93DB0" w:rsidP="00E93DB0">
      <w:pPr>
        <w:rPr>
          <w:b/>
        </w:rPr>
      </w:pPr>
    </w:p>
    <w:p w:rsidR="00687DC8" w:rsidRPr="00687DC8" w:rsidRDefault="009D4ABD" w:rsidP="00E93DB0">
      <w:r>
        <w:t>Transporditeenused</w:t>
      </w:r>
    </w:p>
    <w:p w:rsidR="00E93DB0" w:rsidRPr="006F3A98" w:rsidRDefault="00E93DB0" w:rsidP="00E93DB0"/>
    <w:p w:rsidR="00E93DB0" w:rsidRDefault="00786621" w:rsidP="00E93DB0">
      <w:pPr>
        <w:shd w:val="clear" w:color="auto" w:fill="FFFFFF"/>
        <w:spacing w:line="235" w:lineRule="exact"/>
        <w:rPr>
          <w:b/>
        </w:rPr>
      </w:pPr>
      <w:r>
        <w:rPr>
          <w:b/>
        </w:rPr>
        <w:t>3. ÕPPEKAVA KOOSTAMISE ALUS</w:t>
      </w:r>
    </w:p>
    <w:p w:rsidR="00786621" w:rsidRDefault="00786621" w:rsidP="00E93DB0">
      <w:pPr>
        <w:shd w:val="clear" w:color="auto" w:fill="FFFFFF"/>
        <w:spacing w:line="235" w:lineRule="exact"/>
        <w:rPr>
          <w:b/>
        </w:rPr>
      </w:pPr>
    </w:p>
    <w:p w:rsidR="00745FC1" w:rsidRDefault="009D4ABD" w:rsidP="00D36DD8">
      <w:pPr>
        <w:ind w:right="1350"/>
      </w:pPr>
      <w:r>
        <w:t>Majandus- ja taristuministeeriumi 06.06.2018 määrus nr 29 “Autojuhi ameti- ja täiendkoolituse kord, koolituse õppekavad, nõuded autojuhi koolituse korraldamise õppekavale ja õppekava koostamisele, nõuded autojuhi teadmistele ja oskustele ning pädevustunnistuse vorm”.</w:t>
      </w:r>
    </w:p>
    <w:p w:rsidR="009D4ABD" w:rsidRDefault="009D4ABD" w:rsidP="00D36DD8">
      <w:pPr>
        <w:ind w:right="1350"/>
        <w:rPr>
          <w:b/>
        </w:rPr>
      </w:pPr>
    </w:p>
    <w:p w:rsidR="00E93DB0" w:rsidRPr="006F3A98" w:rsidRDefault="00F17854" w:rsidP="00E93DB0">
      <w:pPr>
        <w:ind w:right="1350"/>
        <w:rPr>
          <w:b/>
        </w:rPr>
      </w:pPr>
      <w:r>
        <w:rPr>
          <w:b/>
        </w:rPr>
        <w:t>4. KOOLITUSE MAHT JA ÕPPEVORMID</w:t>
      </w:r>
      <w:r w:rsidR="00E93DB0" w:rsidRPr="006F3A98">
        <w:rPr>
          <w:b/>
        </w:rPr>
        <w:t xml:space="preserve"> </w:t>
      </w:r>
    </w:p>
    <w:p w:rsidR="00E93DB0" w:rsidRPr="006F3A98" w:rsidRDefault="00E93DB0" w:rsidP="00E93DB0">
      <w:pPr>
        <w:ind w:left="360" w:right="1350"/>
        <w:rPr>
          <w:b/>
        </w:rPr>
      </w:pPr>
    </w:p>
    <w:p w:rsidR="00CA7648" w:rsidRDefault="0011070E" w:rsidP="00E93DB0">
      <w:r>
        <w:t xml:space="preserve">Maht: </w:t>
      </w:r>
      <w:r w:rsidR="00CA7648">
        <w:t>28</w:t>
      </w:r>
      <w:r w:rsidR="000F7C41">
        <w:t>0</w:t>
      </w:r>
      <w:r w:rsidR="00D929FC">
        <w:t xml:space="preserve"> </w:t>
      </w:r>
      <w:r w:rsidR="00EB2CA3">
        <w:t>akadeemilist tundi</w:t>
      </w:r>
      <w:r w:rsidR="000F7C41">
        <w:t xml:space="preserve">, millest </w:t>
      </w:r>
    </w:p>
    <w:p w:rsidR="00CA7648" w:rsidRDefault="00CA7648" w:rsidP="00CA7648">
      <w:pPr>
        <w:pStyle w:val="Loendilik"/>
        <w:numPr>
          <w:ilvl w:val="0"/>
          <w:numId w:val="15"/>
        </w:numPr>
      </w:pPr>
      <w:r>
        <w:t>1</w:t>
      </w:r>
      <w:r w:rsidR="00106481">
        <w:t>84</w:t>
      </w:r>
      <w:r w:rsidR="000F7C41">
        <w:t xml:space="preserve"> </w:t>
      </w:r>
      <w:r>
        <w:t xml:space="preserve">akadeemilist </w:t>
      </w:r>
      <w:r w:rsidR="000F7C41">
        <w:t>tundi on teooria</w:t>
      </w:r>
    </w:p>
    <w:p w:rsidR="00D929FC" w:rsidRDefault="00CA7648" w:rsidP="00CA7648">
      <w:pPr>
        <w:pStyle w:val="Loendilik"/>
        <w:numPr>
          <w:ilvl w:val="0"/>
          <w:numId w:val="15"/>
        </w:numPr>
      </w:pPr>
      <w:r>
        <w:t>C- kategooria (10 akadeemilist tundi), CE- kategooria (10 akadeemilist tundi)</w:t>
      </w:r>
      <w:r w:rsidR="000F7C41">
        <w:t xml:space="preserve"> </w:t>
      </w:r>
      <w:r>
        <w:t xml:space="preserve">ametikoolitus (10 akadeemilist </w:t>
      </w:r>
      <w:r w:rsidR="000F7C41">
        <w:t>tundi</w:t>
      </w:r>
      <w:r>
        <w:t>)</w:t>
      </w:r>
      <w:r w:rsidR="000F7C41">
        <w:t xml:space="preserve"> õppesõit</w:t>
      </w:r>
    </w:p>
    <w:p w:rsidR="00CA7648" w:rsidRDefault="00106481" w:rsidP="00CA7648">
      <w:pPr>
        <w:pStyle w:val="Loendilik"/>
        <w:numPr>
          <w:ilvl w:val="0"/>
          <w:numId w:val="15"/>
        </w:numPr>
      </w:pPr>
      <w:r>
        <w:t>76</w:t>
      </w:r>
      <w:r w:rsidR="00CA7648">
        <w:t xml:space="preserve"> tundi praktika</w:t>
      </w:r>
    </w:p>
    <w:p w:rsidR="009D4ABD" w:rsidRDefault="009D4ABD" w:rsidP="00E93DB0"/>
    <w:p w:rsidR="00E93DB0" w:rsidRPr="006F3A98" w:rsidRDefault="0011070E" w:rsidP="00E93DB0">
      <w:pPr>
        <w:ind w:right="1350"/>
        <w:rPr>
          <w:b/>
        </w:rPr>
      </w:pPr>
      <w:r>
        <w:rPr>
          <w:b/>
        </w:rPr>
        <w:t>5</w:t>
      </w:r>
      <w:r w:rsidR="00E93DB0" w:rsidRPr="006F3A98">
        <w:rPr>
          <w:b/>
        </w:rPr>
        <w:t xml:space="preserve">. </w:t>
      </w:r>
      <w:r>
        <w:rPr>
          <w:b/>
        </w:rPr>
        <w:t>ÕPIKESKKOND</w:t>
      </w:r>
      <w:r w:rsidR="00E93DB0" w:rsidRPr="006F3A98">
        <w:rPr>
          <w:b/>
        </w:rPr>
        <w:t xml:space="preserve"> </w:t>
      </w:r>
    </w:p>
    <w:p w:rsidR="00E93DB0" w:rsidRDefault="00E93DB0" w:rsidP="00E93DB0">
      <w:pPr>
        <w:rPr>
          <w:b/>
        </w:rPr>
      </w:pPr>
    </w:p>
    <w:p w:rsidR="00D929FC" w:rsidRDefault="00D929FC" w:rsidP="00D929FC">
      <w:r>
        <w:t xml:space="preserve">Koolituse asukoht: Kuressaare Ametikool, </w:t>
      </w:r>
      <w:r w:rsidR="009D4ABD">
        <w:t>Kohtu 22, Kuressaare</w:t>
      </w:r>
    </w:p>
    <w:p w:rsidR="00D929FC" w:rsidRDefault="00D929FC" w:rsidP="00D929FC">
      <w:r>
        <w:t>Õppeklassid ja õppetööks vajalikud ruumid võimaldavad õppekava täitmise ettenähtud tasemel.</w:t>
      </w:r>
    </w:p>
    <w:p w:rsidR="00D929FC" w:rsidRDefault="00D929FC" w:rsidP="00D929FC">
      <w:r>
        <w:t>Õppeklassid on varustatud vajalike seadmete ja töövahenditega.</w:t>
      </w:r>
    </w:p>
    <w:p w:rsidR="000F7C41" w:rsidRDefault="000F7C41" w:rsidP="00D929FC">
      <w:r>
        <w:t xml:space="preserve">Õppeauto </w:t>
      </w:r>
      <w:r w:rsidR="00326165">
        <w:t xml:space="preserve">Mercedes-Benz </w:t>
      </w:r>
      <w:proofErr w:type="spellStart"/>
      <w:r w:rsidR="00326165">
        <w:t>Atego</w:t>
      </w:r>
      <w:proofErr w:type="spellEnd"/>
      <w:r w:rsidR="00326165">
        <w:t xml:space="preserve"> 1522</w:t>
      </w:r>
    </w:p>
    <w:p w:rsidR="00F3106F" w:rsidRDefault="00F3106F" w:rsidP="00F3106F"/>
    <w:p w:rsidR="00E93DB0" w:rsidRPr="006F3A98" w:rsidRDefault="00BC796E" w:rsidP="00E93DB0">
      <w:pPr>
        <w:rPr>
          <w:b/>
        </w:rPr>
      </w:pPr>
      <w:r>
        <w:rPr>
          <w:b/>
        </w:rPr>
        <w:t>6</w:t>
      </w:r>
      <w:r w:rsidR="00E93DB0" w:rsidRPr="006F3A98">
        <w:rPr>
          <w:b/>
        </w:rPr>
        <w:t xml:space="preserve">. </w:t>
      </w:r>
      <w:r>
        <w:rPr>
          <w:b/>
        </w:rPr>
        <w:t>SIHTGRUPP JA ÕPPE ALUSTAMISE TINGIMUSED</w:t>
      </w:r>
    </w:p>
    <w:p w:rsidR="00E93DB0" w:rsidRPr="006F3A98" w:rsidRDefault="00E93DB0" w:rsidP="00E93DB0">
      <w:pPr>
        <w:rPr>
          <w:b/>
        </w:rPr>
      </w:pPr>
    </w:p>
    <w:p w:rsidR="005A3C16" w:rsidRDefault="00EA69C5" w:rsidP="005A3C16">
      <w:pPr>
        <w:spacing w:before="60" w:after="60"/>
        <w:rPr>
          <w:szCs w:val="20"/>
          <w:lang w:eastAsia="et-EE"/>
        </w:rPr>
      </w:pPr>
      <w:r>
        <w:rPr>
          <w:bCs/>
          <w:color w:val="000000"/>
        </w:rPr>
        <w:t xml:space="preserve">Koolitus on mõeldud inimesele, </w:t>
      </w:r>
      <w:r w:rsidR="000F7C41">
        <w:rPr>
          <w:bCs/>
          <w:color w:val="000000"/>
        </w:rPr>
        <w:t xml:space="preserve">kes esmakordselt taotleb </w:t>
      </w:r>
      <w:r w:rsidR="00CA7648">
        <w:rPr>
          <w:bCs/>
          <w:color w:val="000000"/>
        </w:rPr>
        <w:t>C1-, C1E, C- või CE- kategooria juhtimisõigus</w:t>
      </w:r>
      <w:r w:rsidR="008A7E2A">
        <w:rPr>
          <w:bCs/>
          <w:color w:val="000000"/>
        </w:rPr>
        <w:t>t</w:t>
      </w:r>
      <w:r w:rsidR="00CA7648">
        <w:rPr>
          <w:bCs/>
          <w:color w:val="000000"/>
        </w:rPr>
        <w:t xml:space="preserve"> ja </w:t>
      </w:r>
      <w:r w:rsidR="00326165">
        <w:rPr>
          <w:bCs/>
          <w:color w:val="000000"/>
        </w:rPr>
        <w:t>pädevustunnistust</w:t>
      </w:r>
      <w:r w:rsidR="000F7C41">
        <w:rPr>
          <w:bCs/>
          <w:color w:val="000000"/>
        </w:rPr>
        <w:t>.</w:t>
      </w:r>
    </w:p>
    <w:p w:rsidR="00B71919" w:rsidRDefault="00B71919" w:rsidP="00B71919">
      <w:pPr>
        <w:spacing w:before="60" w:after="60"/>
        <w:rPr>
          <w:szCs w:val="20"/>
          <w:lang w:eastAsia="et-EE"/>
        </w:rPr>
      </w:pPr>
      <w:r>
        <w:rPr>
          <w:szCs w:val="20"/>
          <w:lang w:eastAsia="et-EE"/>
        </w:rPr>
        <w:t>Õppe alustamiseks esitab õppija  koolile:</w:t>
      </w:r>
    </w:p>
    <w:p w:rsidR="00B71919" w:rsidRDefault="00B71919" w:rsidP="00B71919">
      <w:pPr>
        <w:pStyle w:val="Loendilik"/>
        <w:numPr>
          <w:ilvl w:val="0"/>
          <w:numId w:val="11"/>
        </w:numPr>
        <w:spacing w:before="60" w:after="60"/>
        <w:rPr>
          <w:szCs w:val="20"/>
          <w:lang w:eastAsia="et-EE"/>
        </w:rPr>
      </w:pPr>
      <w:r>
        <w:rPr>
          <w:szCs w:val="20"/>
          <w:lang w:eastAsia="et-EE"/>
        </w:rPr>
        <w:t>juhiuba;</w:t>
      </w:r>
    </w:p>
    <w:p w:rsidR="00B71919" w:rsidRDefault="00B71919" w:rsidP="00B71919">
      <w:pPr>
        <w:pStyle w:val="Loendilik"/>
        <w:numPr>
          <w:ilvl w:val="0"/>
          <w:numId w:val="11"/>
        </w:numPr>
        <w:spacing w:before="60" w:after="60"/>
        <w:rPr>
          <w:szCs w:val="20"/>
          <w:lang w:eastAsia="et-EE"/>
        </w:rPr>
      </w:pPr>
      <w:r>
        <w:rPr>
          <w:szCs w:val="20"/>
          <w:lang w:eastAsia="et-EE"/>
        </w:rPr>
        <w:t>isikut tõendav dokument;</w:t>
      </w:r>
    </w:p>
    <w:p w:rsidR="00B71919" w:rsidRPr="009352A4" w:rsidRDefault="00B71919" w:rsidP="00B71919">
      <w:pPr>
        <w:pStyle w:val="Loendilik"/>
        <w:numPr>
          <w:ilvl w:val="0"/>
          <w:numId w:val="11"/>
        </w:numPr>
        <w:spacing w:before="60" w:after="60"/>
        <w:rPr>
          <w:szCs w:val="20"/>
          <w:lang w:eastAsia="et-EE"/>
        </w:rPr>
      </w:pPr>
      <w:r>
        <w:rPr>
          <w:szCs w:val="20"/>
          <w:lang w:eastAsia="et-EE"/>
        </w:rPr>
        <w:t>eelnevalt väljastatud tunnistused koolituste kohta, kui isik soovib eelnevaid koolitusi arvestada (VÕTA)</w:t>
      </w:r>
    </w:p>
    <w:p w:rsidR="00C431E0" w:rsidRDefault="00C431E0" w:rsidP="00C431E0"/>
    <w:p w:rsidR="00E93DB0" w:rsidRDefault="00BC796E" w:rsidP="00E93DB0">
      <w:pPr>
        <w:rPr>
          <w:b/>
        </w:rPr>
      </w:pPr>
      <w:r>
        <w:rPr>
          <w:b/>
        </w:rPr>
        <w:t>7</w:t>
      </w:r>
      <w:r w:rsidR="00E93DB0" w:rsidRPr="006F3A98">
        <w:rPr>
          <w:b/>
        </w:rPr>
        <w:t xml:space="preserve">. </w:t>
      </w:r>
      <w:r>
        <w:rPr>
          <w:b/>
        </w:rPr>
        <w:t>EESMÄRK</w:t>
      </w:r>
    </w:p>
    <w:p w:rsidR="0019074A" w:rsidRDefault="0019074A" w:rsidP="00E93DB0">
      <w:pPr>
        <w:rPr>
          <w:b/>
        </w:rPr>
      </w:pPr>
    </w:p>
    <w:p w:rsidR="008D7C1C" w:rsidRPr="008D7C1C" w:rsidRDefault="008D7C1C" w:rsidP="008D7C1C">
      <w:pPr>
        <w:rPr>
          <w:b/>
        </w:rPr>
      </w:pPr>
      <w:r>
        <w:lastRenderedPageBreak/>
        <w:t>J</w:t>
      </w:r>
      <w:r w:rsidRPr="00E46FC6">
        <w:t xml:space="preserve">uhi ettevalmistamise eesmärgiks on luua võimalused, andmaks õpilasele teadmised, oskused ja hoiakud liikluses käitumiseks vastavalt </w:t>
      </w:r>
      <w:r>
        <w:t xml:space="preserve">C1-, C1E, C- või CE- </w:t>
      </w:r>
      <w:r w:rsidRPr="00E46FC6">
        <w:t>kategooria mootorsõiduki juhile kehtestatud kvalifikatsiooninõuetele.</w:t>
      </w:r>
      <w:r w:rsidR="00FB4E6F" w:rsidRPr="00FB4E6F">
        <w:t xml:space="preserve"> </w:t>
      </w:r>
      <w:r w:rsidR="00FB4E6F">
        <w:t>Autojuhi ametikoolituse õppekava eesmärk on anda kutselise juhi tööks vajalikke teadmisi ja oskusi õppekavas ettenähtud teemadedes ja valdkondades.</w:t>
      </w:r>
    </w:p>
    <w:p w:rsidR="003636A8" w:rsidRPr="00165815" w:rsidRDefault="003636A8" w:rsidP="003636A8">
      <w:pPr>
        <w:pStyle w:val="Loendilik"/>
      </w:pPr>
    </w:p>
    <w:p w:rsidR="008D7C1C" w:rsidRDefault="00D841E2" w:rsidP="008D7C1C">
      <w:pPr>
        <w:rPr>
          <w:b/>
        </w:rPr>
      </w:pPr>
      <w:r>
        <w:rPr>
          <w:b/>
        </w:rPr>
        <w:t>8</w:t>
      </w:r>
      <w:r w:rsidR="00E93DB0" w:rsidRPr="006F3A98">
        <w:rPr>
          <w:b/>
        </w:rPr>
        <w:t xml:space="preserve">. </w:t>
      </w:r>
      <w:r>
        <w:rPr>
          <w:b/>
        </w:rPr>
        <w:t>ÕPIVÄLJUNDI</w:t>
      </w:r>
      <w:r w:rsidR="008D7C1C">
        <w:rPr>
          <w:b/>
        </w:rPr>
        <w:t>D</w:t>
      </w:r>
    </w:p>
    <w:p w:rsidR="003C2171" w:rsidRDefault="003C2171" w:rsidP="005076EB">
      <w:pPr>
        <w:pStyle w:val="Loendilik"/>
        <w:numPr>
          <w:ilvl w:val="0"/>
          <w:numId w:val="16"/>
        </w:numPr>
        <w:spacing w:before="100" w:beforeAutospacing="1" w:after="100" w:afterAutospacing="1"/>
      </w:pPr>
      <w:r>
        <w:t xml:space="preserve">on omandanud </w:t>
      </w:r>
      <w:r w:rsidR="008D7C1C" w:rsidRPr="00E46FC6">
        <w:t xml:space="preserve">teadmised, oskused ja hoiakud liikluses käitumiseks vastavalt </w:t>
      </w:r>
      <w:r>
        <w:t>C1-, C1E, C- või CE-</w:t>
      </w:r>
      <w:r w:rsidR="008D7C1C" w:rsidRPr="00E46FC6">
        <w:t xml:space="preserve"> kategooria mootorsõiduki juhile kehtestatud kvalifikatsiooninõuetele</w:t>
      </w:r>
      <w:r>
        <w:t>;</w:t>
      </w:r>
    </w:p>
    <w:p w:rsidR="008D7C1C" w:rsidRPr="003C2171" w:rsidRDefault="003C2171" w:rsidP="00325B2D">
      <w:pPr>
        <w:pStyle w:val="Loendilik"/>
        <w:numPr>
          <w:ilvl w:val="0"/>
          <w:numId w:val="16"/>
        </w:numPr>
        <w:spacing w:before="100" w:beforeAutospacing="1" w:after="100" w:afterAutospacing="1"/>
        <w:rPr>
          <w:b/>
        </w:rPr>
      </w:pPr>
      <w:r>
        <w:t xml:space="preserve">on </w:t>
      </w:r>
      <w:r w:rsidR="008D7C1C" w:rsidRPr="00E46FC6">
        <w:t>vastutustundli</w:t>
      </w:r>
      <w:r>
        <w:t>k</w:t>
      </w:r>
      <w:r w:rsidR="008D7C1C" w:rsidRPr="00E46FC6">
        <w:t xml:space="preserve"> juh</w:t>
      </w:r>
      <w:r>
        <w:t xml:space="preserve">t, käitub </w:t>
      </w:r>
      <w:r w:rsidR="008D7C1C" w:rsidRPr="00E46FC6">
        <w:t>ohutu</w:t>
      </w:r>
      <w:r>
        <w:t>lt</w:t>
      </w:r>
      <w:r w:rsidR="008D7C1C" w:rsidRPr="00E46FC6">
        <w:t>, iseseisva</w:t>
      </w:r>
      <w:r>
        <w:t>lt</w:t>
      </w:r>
      <w:r w:rsidR="008D7C1C" w:rsidRPr="00E46FC6">
        <w:t>, teisi liiklejaid arvestava</w:t>
      </w:r>
      <w:r>
        <w:t>lt</w:t>
      </w:r>
      <w:r w:rsidR="008D7C1C" w:rsidRPr="00E46FC6">
        <w:t xml:space="preserve"> ja keskkonda säästva</w:t>
      </w:r>
      <w:r>
        <w:t>lt;</w:t>
      </w:r>
    </w:p>
    <w:p w:rsidR="00B2508D" w:rsidRDefault="00B2508D" w:rsidP="00B2508D">
      <w:pPr>
        <w:pStyle w:val="Loendilik"/>
        <w:numPr>
          <w:ilvl w:val="0"/>
          <w:numId w:val="14"/>
        </w:numPr>
      </w:pPr>
      <w:r w:rsidRPr="008C2B96">
        <w:t>teab autovedude olemust</w:t>
      </w:r>
      <w:r>
        <w:t>, partnerite ja kontaktisikute erinevaid nõudmisi ja ootuseid, autovedude tähtsust vedude üldises mahus, autoveo liikide iseärasusi riigisisesel, rahvusvahelisel, oma kulul korraldataval veol ja veol tasu eest ning autovedudel kasutatavaid ettevõtlusvorme ja nende erisusi;</w:t>
      </w:r>
    </w:p>
    <w:p w:rsidR="00B2508D" w:rsidRDefault="00B2508D" w:rsidP="00B2508D">
      <w:pPr>
        <w:pStyle w:val="Loendilik"/>
        <w:numPr>
          <w:ilvl w:val="0"/>
          <w:numId w:val="14"/>
        </w:numPr>
      </w:pPr>
      <w:r>
        <w:t>teab autoveo tegevusalale juurdepääsu ning tegevusalal tegutsemise nõudeid, välislepinguid ning neist tulenevaid piiranguid, vedaja vastutust autoveo korraldamisel ja veolubade süsteemi;</w:t>
      </w:r>
    </w:p>
    <w:p w:rsidR="00B2508D" w:rsidRDefault="00B2508D" w:rsidP="00B2508D">
      <w:pPr>
        <w:pStyle w:val="Loendilik"/>
        <w:numPr>
          <w:ilvl w:val="0"/>
          <w:numId w:val="14"/>
        </w:numPr>
      </w:pPr>
      <w:r>
        <w:t>teab logistika ja transpordiökonoomika aluseid, komponente ja põhimõtteid;</w:t>
      </w:r>
    </w:p>
    <w:p w:rsidR="00B2508D" w:rsidRDefault="00B2508D" w:rsidP="00B2508D">
      <w:pPr>
        <w:pStyle w:val="Loendilik"/>
        <w:numPr>
          <w:ilvl w:val="0"/>
          <w:numId w:val="14"/>
        </w:numPr>
      </w:pPr>
      <w:r>
        <w:t>teab autovedudel kasutatavaid kindlustusi;</w:t>
      </w:r>
    </w:p>
    <w:p w:rsidR="00B2508D" w:rsidRDefault="00B2508D" w:rsidP="00B2508D">
      <w:pPr>
        <w:pStyle w:val="Loendilik"/>
        <w:numPr>
          <w:ilvl w:val="0"/>
          <w:numId w:val="14"/>
        </w:numPr>
      </w:pPr>
      <w:r>
        <w:t>teab autovedudel valitsevaid ohte ning ennetab neid;</w:t>
      </w:r>
    </w:p>
    <w:p w:rsidR="00B2508D" w:rsidRDefault="00B2508D" w:rsidP="00B2508D">
      <w:pPr>
        <w:pStyle w:val="Loendilik"/>
        <w:numPr>
          <w:ilvl w:val="0"/>
          <w:numId w:val="14"/>
        </w:numPr>
      </w:pPr>
      <w:r>
        <w:t xml:space="preserve">teab järelevalve põhimõtteid, järelvalveametite õigusi ja tehnoülevaatuse läbiviimise nõudeid; teab autojuhi koolituse, lähetamise ning sõidu- ja puhkeaja planeerimise ja arvestamise valdkonnaga seonduvaid nõudeid; </w:t>
      </w:r>
    </w:p>
    <w:p w:rsidR="00B2508D" w:rsidRDefault="00B2508D" w:rsidP="00B2508D">
      <w:pPr>
        <w:pStyle w:val="Loendilik"/>
        <w:numPr>
          <w:ilvl w:val="0"/>
          <w:numId w:val="14"/>
        </w:numPr>
      </w:pPr>
      <w:r>
        <w:t>teab autojuhi koolituse, lähetamise ning sõidu- ja puhkeaja planeerimise ja arvestamise valdkonnaga seotud nõudeid;</w:t>
      </w:r>
    </w:p>
    <w:p w:rsidR="00B2508D" w:rsidRDefault="00B2508D" w:rsidP="00B2508D">
      <w:pPr>
        <w:pStyle w:val="Loendilik"/>
        <w:numPr>
          <w:ilvl w:val="0"/>
          <w:numId w:val="14"/>
        </w:numPr>
      </w:pPr>
      <w:r>
        <w:t>teab transpordi infrastruktuuri kasutamise, maksustamise ning teekonna planeerimise põhialuseid ning piiranguid;</w:t>
      </w:r>
    </w:p>
    <w:p w:rsidR="003C2171" w:rsidRDefault="003C2171" w:rsidP="00B2508D">
      <w:pPr>
        <w:pStyle w:val="Loendilik"/>
        <w:numPr>
          <w:ilvl w:val="0"/>
          <w:numId w:val="14"/>
        </w:numPr>
      </w:pPr>
      <w:r>
        <w:t>kasutab autojuhi tööks vajalikul määral mehaanilise ja digitaalse andmesalvestusega sõidumeerikut;</w:t>
      </w:r>
    </w:p>
    <w:p w:rsidR="00EA69C5" w:rsidRPr="00F96BEF" w:rsidRDefault="00EA69C5" w:rsidP="00F96BEF">
      <w:pPr>
        <w:pStyle w:val="Loendilik"/>
        <w:ind w:left="1068"/>
        <w:rPr>
          <w:bCs/>
          <w:color w:val="000000"/>
        </w:rPr>
      </w:pPr>
    </w:p>
    <w:p w:rsidR="002B63F9" w:rsidRDefault="00E42DEF" w:rsidP="002B63F9">
      <w:pPr>
        <w:rPr>
          <w:b/>
        </w:rPr>
      </w:pPr>
      <w:r w:rsidRPr="00E42DEF">
        <w:rPr>
          <w:b/>
        </w:rPr>
        <w:t>9. ÕPPE SISU</w:t>
      </w:r>
      <w:bookmarkStart w:id="0" w:name="_Toc131499204"/>
      <w:bookmarkStart w:id="1" w:name="_Toc13150009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842"/>
      </w:tblGrid>
      <w:tr w:rsidR="002E1FAB" w:rsidRPr="00410CA6" w:rsidTr="00463B18">
        <w:tc>
          <w:tcPr>
            <w:tcW w:w="7225" w:type="dxa"/>
            <w:shd w:val="clear" w:color="auto" w:fill="auto"/>
          </w:tcPr>
          <w:p w:rsidR="002E1FAB" w:rsidRDefault="002E1FAB" w:rsidP="00444580">
            <w:pPr>
              <w:rPr>
                <w:rFonts w:eastAsia="Calibri"/>
                <w:b/>
              </w:rPr>
            </w:pPr>
            <w:r>
              <w:rPr>
                <w:rFonts w:eastAsia="Calibri"/>
                <w:b/>
              </w:rPr>
              <w:t>Liiklusõpetus</w:t>
            </w:r>
          </w:p>
          <w:p w:rsidR="002E1FAB" w:rsidRDefault="002E1FAB" w:rsidP="00444580">
            <w:pPr>
              <w:rPr>
                <w:rFonts w:eastAsia="Calibri"/>
              </w:rPr>
            </w:pPr>
            <w:r w:rsidRPr="00D151FC">
              <w:rPr>
                <w:rFonts w:eastAsia="Calibri"/>
                <w:b/>
              </w:rPr>
              <w:t>Liiklusreeglid ja käitumine liikluses</w:t>
            </w:r>
            <w:r>
              <w:rPr>
                <w:rFonts w:eastAsia="Calibri"/>
              </w:rPr>
              <w:t>.</w:t>
            </w:r>
          </w:p>
          <w:p w:rsidR="002E1FAB" w:rsidRPr="000E22BF" w:rsidRDefault="002E1FAB" w:rsidP="002E1FAB">
            <w:pPr>
              <w:rPr>
                <w:lang w:eastAsia="et-EE"/>
              </w:rPr>
            </w:pPr>
            <w:r>
              <w:rPr>
                <w:lang w:eastAsia="et-EE"/>
              </w:rPr>
              <w:t>K</w:t>
            </w:r>
            <w:r w:rsidRPr="000E22BF">
              <w:rPr>
                <w:lang w:eastAsia="et-EE"/>
              </w:rPr>
              <w:t>innistada ja süvendada liiklusreeglite tundmist</w:t>
            </w:r>
            <w:r>
              <w:rPr>
                <w:lang w:eastAsia="et-EE"/>
              </w:rPr>
              <w:t>.</w:t>
            </w:r>
          </w:p>
          <w:p w:rsidR="002E1FAB" w:rsidRDefault="002E1FAB" w:rsidP="002E1FAB">
            <w:pPr>
              <w:rPr>
                <w:lang w:eastAsia="et-EE"/>
              </w:rPr>
            </w:pPr>
            <w:r>
              <w:rPr>
                <w:lang w:eastAsia="et-EE"/>
              </w:rPr>
              <w:t>Mitmesugune</w:t>
            </w:r>
            <w:r w:rsidRPr="000E22BF">
              <w:rPr>
                <w:lang w:eastAsia="et-EE"/>
              </w:rPr>
              <w:t xml:space="preserve"> liiklusolukordade analüüs ja hindami</w:t>
            </w:r>
            <w:r>
              <w:rPr>
                <w:lang w:eastAsia="et-EE"/>
              </w:rPr>
              <w:t>ne.</w:t>
            </w:r>
          </w:p>
          <w:p w:rsidR="002E1FAB" w:rsidRDefault="002E1FAB" w:rsidP="002E1FAB">
            <w:pPr>
              <w:rPr>
                <w:lang w:eastAsia="et-EE"/>
              </w:rPr>
            </w:pPr>
            <w:r>
              <w:rPr>
                <w:lang w:eastAsia="et-EE"/>
              </w:rPr>
              <w:t>R</w:t>
            </w:r>
            <w:r w:rsidRPr="000E22BF">
              <w:rPr>
                <w:lang w:eastAsia="et-EE"/>
              </w:rPr>
              <w:t>iskiteadlik käitumi</w:t>
            </w:r>
            <w:r>
              <w:rPr>
                <w:lang w:eastAsia="et-EE"/>
              </w:rPr>
              <w:t>ne</w:t>
            </w:r>
            <w:r w:rsidRPr="000E22BF">
              <w:rPr>
                <w:lang w:eastAsia="et-EE"/>
              </w:rPr>
              <w:t xml:space="preserve"> ja objektiiv</w:t>
            </w:r>
            <w:r>
              <w:rPr>
                <w:lang w:eastAsia="et-EE"/>
              </w:rPr>
              <w:t>ne</w:t>
            </w:r>
            <w:r w:rsidRPr="000E22BF">
              <w:rPr>
                <w:lang w:eastAsia="et-EE"/>
              </w:rPr>
              <w:t xml:space="preserve"> enesehinna</w:t>
            </w:r>
            <w:r>
              <w:rPr>
                <w:lang w:eastAsia="et-EE"/>
              </w:rPr>
              <w:t xml:space="preserve">ng ning </w:t>
            </w:r>
            <w:r w:rsidRPr="000E22BF">
              <w:rPr>
                <w:lang w:eastAsia="et-EE"/>
              </w:rPr>
              <w:t xml:space="preserve">lugupidav hoiak teiste liiklejate ja looduskeskkonna suhtes. </w:t>
            </w:r>
          </w:p>
          <w:p w:rsidR="002E1FAB" w:rsidRPr="00D151FC" w:rsidRDefault="002E1FAB" w:rsidP="002E1FAB">
            <w:pPr>
              <w:rPr>
                <w:b/>
                <w:lang w:eastAsia="et-EE"/>
              </w:rPr>
            </w:pPr>
            <w:r w:rsidRPr="00D151FC">
              <w:rPr>
                <w:b/>
                <w:lang w:eastAsia="et-EE"/>
              </w:rPr>
              <w:t>Liiklusohutus.</w:t>
            </w:r>
          </w:p>
          <w:p w:rsidR="002E1FAB" w:rsidRPr="000D17FC" w:rsidRDefault="00D151FC" w:rsidP="002E1FAB">
            <w:pPr>
              <w:rPr>
                <w:lang w:eastAsia="et-EE"/>
              </w:rPr>
            </w:pPr>
            <w:r>
              <w:rPr>
                <w:lang w:eastAsia="et-EE"/>
              </w:rPr>
              <w:t>P</w:t>
            </w:r>
            <w:r w:rsidR="002E1FAB" w:rsidRPr="000D17FC">
              <w:rPr>
                <w:lang w:eastAsia="et-EE"/>
              </w:rPr>
              <w:t>ositiivse suhtumise</w:t>
            </w:r>
            <w:r w:rsidR="002E1FAB">
              <w:rPr>
                <w:lang w:eastAsia="et-EE"/>
              </w:rPr>
              <w:t xml:space="preserve"> kujundamine</w:t>
            </w:r>
            <w:r w:rsidR="002E1FAB" w:rsidRPr="000D17FC">
              <w:rPr>
                <w:lang w:eastAsia="et-EE"/>
              </w:rPr>
              <w:t xml:space="preserve"> teistesse liiklejatesse ja looduskeskkonda</w:t>
            </w:r>
            <w:r>
              <w:rPr>
                <w:lang w:eastAsia="et-EE"/>
              </w:rPr>
              <w:t>.</w:t>
            </w:r>
          </w:p>
          <w:p w:rsidR="002E1FAB" w:rsidRPr="000D17FC" w:rsidRDefault="00D151FC" w:rsidP="002E1FAB">
            <w:pPr>
              <w:rPr>
                <w:lang w:eastAsia="et-EE"/>
              </w:rPr>
            </w:pPr>
            <w:r>
              <w:rPr>
                <w:lang w:eastAsia="et-EE"/>
              </w:rPr>
              <w:t>P</w:t>
            </w:r>
            <w:r w:rsidR="002E1FAB" w:rsidRPr="000D17FC">
              <w:rPr>
                <w:lang w:eastAsia="et-EE"/>
              </w:rPr>
              <w:t>iisav ohutunnetus</w:t>
            </w:r>
            <w:r>
              <w:rPr>
                <w:lang w:eastAsia="et-EE"/>
              </w:rPr>
              <w:t xml:space="preserve"> ja</w:t>
            </w:r>
            <w:r w:rsidR="002E1FAB" w:rsidRPr="000D17FC">
              <w:rPr>
                <w:lang w:eastAsia="et-EE"/>
              </w:rPr>
              <w:t xml:space="preserve"> asjatu riski vältimi</w:t>
            </w:r>
            <w:r>
              <w:rPr>
                <w:lang w:eastAsia="et-EE"/>
              </w:rPr>
              <w:t>ne</w:t>
            </w:r>
            <w:r w:rsidR="002E1FAB" w:rsidRPr="000D17FC">
              <w:rPr>
                <w:lang w:eastAsia="et-EE"/>
              </w:rPr>
              <w:t xml:space="preserve"> liikluses</w:t>
            </w:r>
            <w:r>
              <w:rPr>
                <w:lang w:eastAsia="et-EE"/>
              </w:rPr>
              <w:t>.</w:t>
            </w:r>
          </w:p>
          <w:p w:rsidR="002E1FAB" w:rsidRPr="000D17FC" w:rsidRDefault="00D151FC" w:rsidP="002E1FAB">
            <w:pPr>
              <w:rPr>
                <w:lang w:eastAsia="et-EE"/>
              </w:rPr>
            </w:pPr>
            <w:r>
              <w:rPr>
                <w:lang w:eastAsia="et-EE"/>
              </w:rPr>
              <w:t>L</w:t>
            </w:r>
            <w:r w:rsidR="002E1FAB" w:rsidRPr="000D17FC">
              <w:rPr>
                <w:lang w:eastAsia="et-EE"/>
              </w:rPr>
              <w:t>iiklusohtlik</w:t>
            </w:r>
            <w:r>
              <w:rPr>
                <w:lang w:eastAsia="et-EE"/>
              </w:rPr>
              <w:t>e</w:t>
            </w:r>
            <w:r w:rsidR="002E1FAB" w:rsidRPr="000D17FC">
              <w:rPr>
                <w:lang w:eastAsia="et-EE"/>
              </w:rPr>
              <w:t xml:space="preserve"> olukordade ärahoidmi</w:t>
            </w:r>
            <w:r>
              <w:rPr>
                <w:lang w:eastAsia="et-EE"/>
              </w:rPr>
              <w:t>ne ja ohuolukordade ennetamine.</w:t>
            </w:r>
          </w:p>
          <w:p w:rsidR="002E1FAB" w:rsidRDefault="00D151FC" w:rsidP="002E1FAB">
            <w:pPr>
              <w:rPr>
                <w:lang w:eastAsia="et-EE"/>
              </w:rPr>
            </w:pPr>
            <w:r>
              <w:rPr>
                <w:lang w:eastAsia="et-EE"/>
              </w:rPr>
              <w:t>L</w:t>
            </w:r>
            <w:r w:rsidR="002E1FAB" w:rsidRPr="000D17FC">
              <w:rPr>
                <w:lang w:eastAsia="et-EE"/>
              </w:rPr>
              <w:t>iiklusolukordade ettenägemise, analüüsimise ja lahtimõtestamise tähtsu</w:t>
            </w:r>
            <w:r>
              <w:rPr>
                <w:lang w:eastAsia="et-EE"/>
              </w:rPr>
              <w:t>s</w:t>
            </w:r>
            <w:r w:rsidR="002E1FAB" w:rsidRPr="000D17FC">
              <w:rPr>
                <w:lang w:eastAsia="et-EE"/>
              </w:rPr>
              <w:t xml:space="preserve"> liiklusohutuse</w:t>
            </w:r>
            <w:r w:rsidR="002E1FAB">
              <w:rPr>
                <w:lang w:eastAsia="et-EE"/>
              </w:rPr>
              <w:t xml:space="preserve"> </w:t>
            </w:r>
            <w:r w:rsidR="002E1FAB" w:rsidRPr="000D17FC">
              <w:rPr>
                <w:lang w:eastAsia="et-EE"/>
              </w:rPr>
              <w:t>tagamisel.</w:t>
            </w:r>
          </w:p>
          <w:p w:rsidR="00D151FC" w:rsidRPr="00D151FC" w:rsidRDefault="00D151FC" w:rsidP="002E1FAB">
            <w:pPr>
              <w:rPr>
                <w:b/>
                <w:lang w:eastAsia="et-EE"/>
              </w:rPr>
            </w:pPr>
            <w:r w:rsidRPr="00D151FC">
              <w:rPr>
                <w:b/>
                <w:lang w:eastAsia="et-EE"/>
              </w:rPr>
              <w:t>Liiklusalased lisanõuded ja eeskirjad.</w:t>
            </w:r>
          </w:p>
          <w:p w:rsidR="00D151FC" w:rsidRPr="000D17FC" w:rsidRDefault="00D151FC" w:rsidP="00D151FC">
            <w:pPr>
              <w:rPr>
                <w:lang w:eastAsia="et-EE"/>
              </w:rPr>
            </w:pPr>
            <w:r>
              <w:rPr>
                <w:lang w:eastAsia="et-EE"/>
              </w:rPr>
              <w:t>L</w:t>
            </w:r>
            <w:r w:rsidRPr="000D17FC">
              <w:rPr>
                <w:lang w:eastAsia="et-EE"/>
              </w:rPr>
              <w:t>iiklusseadusest tuleneva</w:t>
            </w:r>
            <w:r>
              <w:rPr>
                <w:lang w:eastAsia="et-EE"/>
              </w:rPr>
              <w:t>d</w:t>
            </w:r>
            <w:r w:rsidRPr="000D17FC">
              <w:rPr>
                <w:lang w:eastAsia="et-EE"/>
              </w:rPr>
              <w:t xml:space="preserve"> liiklejate õigus</w:t>
            </w:r>
            <w:r>
              <w:rPr>
                <w:lang w:eastAsia="et-EE"/>
              </w:rPr>
              <w:t>ed</w:t>
            </w:r>
            <w:r w:rsidRPr="000D17FC">
              <w:rPr>
                <w:lang w:eastAsia="et-EE"/>
              </w:rPr>
              <w:t xml:space="preserve"> ja</w:t>
            </w:r>
            <w:r>
              <w:rPr>
                <w:lang w:eastAsia="et-EE"/>
              </w:rPr>
              <w:t xml:space="preserve"> </w:t>
            </w:r>
            <w:r w:rsidRPr="000D17FC">
              <w:rPr>
                <w:lang w:eastAsia="et-EE"/>
              </w:rPr>
              <w:t>kohustu</w:t>
            </w:r>
            <w:r>
              <w:rPr>
                <w:lang w:eastAsia="et-EE"/>
              </w:rPr>
              <w:t>sed.</w:t>
            </w:r>
          </w:p>
          <w:p w:rsidR="00D151FC" w:rsidRPr="000D17FC" w:rsidRDefault="00D151FC" w:rsidP="00D151FC">
            <w:pPr>
              <w:rPr>
                <w:lang w:eastAsia="et-EE"/>
              </w:rPr>
            </w:pPr>
            <w:r>
              <w:rPr>
                <w:lang w:eastAsia="et-EE"/>
              </w:rPr>
              <w:t>L</w:t>
            </w:r>
            <w:r w:rsidRPr="000D17FC">
              <w:rPr>
                <w:lang w:eastAsia="et-EE"/>
              </w:rPr>
              <w:t>iiklusega seonduv haldus-või kriminaalvastutusele võtmise kord</w:t>
            </w:r>
            <w:r>
              <w:rPr>
                <w:lang w:eastAsia="et-EE"/>
              </w:rPr>
              <w:t>.</w:t>
            </w:r>
          </w:p>
          <w:p w:rsidR="00D151FC" w:rsidRPr="000D17FC" w:rsidRDefault="00D151FC" w:rsidP="00D151FC">
            <w:pPr>
              <w:rPr>
                <w:lang w:eastAsia="et-EE"/>
              </w:rPr>
            </w:pPr>
            <w:r>
              <w:rPr>
                <w:lang w:eastAsia="et-EE"/>
              </w:rPr>
              <w:lastRenderedPageBreak/>
              <w:t>K</w:t>
            </w:r>
            <w:r w:rsidRPr="000D17FC">
              <w:rPr>
                <w:lang w:eastAsia="et-EE"/>
              </w:rPr>
              <w:t>ehtiv liikluskindlustussüsteemi ja</w:t>
            </w:r>
            <w:r>
              <w:rPr>
                <w:lang w:eastAsia="et-EE"/>
              </w:rPr>
              <w:t xml:space="preserve"> </w:t>
            </w:r>
            <w:r w:rsidRPr="000D17FC">
              <w:rPr>
                <w:lang w:eastAsia="et-EE"/>
              </w:rPr>
              <w:t>kindlustuslepingute sõlmimise kord</w:t>
            </w:r>
            <w:r>
              <w:rPr>
                <w:lang w:eastAsia="et-EE"/>
              </w:rPr>
              <w:t>.</w:t>
            </w:r>
          </w:p>
          <w:p w:rsidR="002E1FAB" w:rsidRPr="002E1FAB" w:rsidRDefault="00D151FC" w:rsidP="00D151FC">
            <w:pPr>
              <w:rPr>
                <w:rFonts w:eastAsia="Calibri"/>
              </w:rPr>
            </w:pPr>
            <w:r>
              <w:rPr>
                <w:lang w:eastAsia="et-EE"/>
              </w:rPr>
              <w:t>V</w:t>
            </w:r>
            <w:r w:rsidRPr="000D17FC">
              <w:rPr>
                <w:lang w:eastAsia="et-EE"/>
              </w:rPr>
              <w:t>aralise kahjuga liiklusõnnetuse vormista</w:t>
            </w:r>
            <w:r>
              <w:rPr>
                <w:lang w:eastAsia="et-EE"/>
              </w:rPr>
              <w:t>mine .</w:t>
            </w:r>
          </w:p>
        </w:tc>
        <w:tc>
          <w:tcPr>
            <w:tcW w:w="1842" w:type="dxa"/>
            <w:shd w:val="clear" w:color="auto" w:fill="auto"/>
          </w:tcPr>
          <w:p w:rsidR="000A62CC" w:rsidRPr="00D151FC" w:rsidRDefault="002E1FAB" w:rsidP="000A62CC">
            <w:pPr>
              <w:rPr>
                <w:rFonts w:eastAsia="Calibri"/>
              </w:rPr>
            </w:pPr>
            <w:r>
              <w:rPr>
                <w:rFonts w:eastAsia="Calibri"/>
              </w:rPr>
              <w:lastRenderedPageBreak/>
              <w:t>30 auditoorse töö tundi</w:t>
            </w:r>
            <w:r w:rsidR="000A62CC">
              <w:rPr>
                <w:rFonts w:eastAsia="Calibri"/>
              </w:rPr>
              <w:t xml:space="preserve">, </w:t>
            </w:r>
            <w:r w:rsidR="000A62CC" w:rsidRPr="00D151FC">
              <w:rPr>
                <w:rFonts w:eastAsia="Calibri"/>
              </w:rPr>
              <w:t xml:space="preserve">töö tundi, sh </w:t>
            </w:r>
            <w:r w:rsidR="000A62CC">
              <w:rPr>
                <w:rFonts w:eastAsia="Calibri"/>
              </w:rPr>
              <w:t>2</w:t>
            </w:r>
            <w:r w:rsidR="000A62CC" w:rsidRPr="00D151FC">
              <w:rPr>
                <w:rFonts w:eastAsia="Calibri"/>
              </w:rPr>
              <w:t>4 teoreetilist õppetundi,</w:t>
            </w:r>
          </w:p>
          <w:p w:rsidR="002E1FAB" w:rsidRDefault="000A62CC" w:rsidP="000A62CC">
            <w:pPr>
              <w:rPr>
                <w:rFonts w:eastAsia="Calibri"/>
              </w:rPr>
            </w:pPr>
            <w:r w:rsidRPr="00D151FC">
              <w:rPr>
                <w:rFonts w:eastAsia="Calibri"/>
              </w:rPr>
              <w:t>6 praktilist õppetundi</w:t>
            </w:r>
            <w:r>
              <w:rPr>
                <w:rFonts w:eastAsia="Calibri"/>
              </w:rPr>
              <w:t>.</w:t>
            </w:r>
          </w:p>
        </w:tc>
      </w:tr>
      <w:tr w:rsidR="003C2171" w:rsidRPr="00410CA6" w:rsidTr="00463B18">
        <w:tc>
          <w:tcPr>
            <w:tcW w:w="7225" w:type="dxa"/>
            <w:shd w:val="clear" w:color="auto" w:fill="auto"/>
          </w:tcPr>
          <w:p w:rsidR="00D151FC" w:rsidRPr="00D151FC" w:rsidRDefault="00D151FC" w:rsidP="00D151FC">
            <w:pPr>
              <w:rPr>
                <w:rFonts w:eastAsia="Calibri"/>
                <w:b/>
              </w:rPr>
            </w:pPr>
            <w:r w:rsidRPr="00D151FC">
              <w:rPr>
                <w:rFonts w:eastAsia="Calibri"/>
                <w:b/>
              </w:rPr>
              <w:t>Sõiduki tundmine ja käsitsemine</w:t>
            </w:r>
          </w:p>
          <w:p w:rsidR="00D151FC" w:rsidRPr="00D151FC" w:rsidRDefault="00D151FC" w:rsidP="00D151FC">
            <w:pPr>
              <w:rPr>
                <w:rFonts w:eastAsia="Calibri"/>
              </w:rPr>
            </w:pPr>
            <w:r w:rsidRPr="00D151FC">
              <w:rPr>
                <w:rFonts w:eastAsia="Calibri"/>
              </w:rPr>
              <w:t xml:space="preserve">Sõiduki põhiagregaatide ja süsteemide tööpõhimõtted, kasutamise piirangud, sagedamini esinevad rikked ning nende kõrvaldamise viisid. Sõiduki põhiagregaatidele, süsteemidele, varustusele ning sõidumeerikule ja </w:t>
            </w:r>
            <w:proofErr w:type="spellStart"/>
            <w:r w:rsidRPr="00D151FC">
              <w:rPr>
                <w:rFonts w:eastAsia="Calibri"/>
              </w:rPr>
              <w:t>kiiruspiirikule</w:t>
            </w:r>
            <w:proofErr w:type="spellEnd"/>
            <w:r w:rsidRPr="00D151FC">
              <w:rPr>
                <w:rFonts w:eastAsia="Calibri"/>
              </w:rPr>
              <w:t xml:space="preserve"> kehtestatud </w:t>
            </w:r>
            <w:proofErr w:type="spellStart"/>
            <w:r w:rsidRPr="00D151FC">
              <w:rPr>
                <w:rFonts w:eastAsia="Calibri"/>
              </w:rPr>
              <w:t>tehnonõuded</w:t>
            </w:r>
            <w:proofErr w:type="spellEnd"/>
            <w:r w:rsidRPr="00D151FC">
              <w:rPr>
                <w:rFonts w:eastAsia="Calibri"/>
              </w:rPr>
              <w:t>.</w:t>
            </w:r>
          </w:p>
          <w:p w:rsidR="003C2171" w:rsidRPr="007F5FA4" w:rsidRDefault="00D151FC" w:rsidP="00D151FC">
            <w:pPr>
              <w:rPr>
                <w:rFonts w:eastAsia="Calibri"/>
                <w:b/>
              </w:rPr>
            </w:pPr>
            <w:r w:rsidRPr="00D151FC">
              <w:rPr>
                <w:rFonts w:eastAsia="Calibri"/>
              </w:rPr>
              <w:t xml:space="preserve">Sõiduki mõõtmetest tulenevad ohud, eelkõige vähemkaitstud liiklejatega. Auto põhiagregaatides ja süsteemides erinevate rikete diagnoosimine, nende põhjused ning kõrvaldamise võimalused. Nõuetekohaste rehvide valimine ja monteerimine  sõltuvalt teekonnast, auto massist, kiirusest ja otstarbest. Sõiduki </w:t>
            </w:r>
            <w:proofErr w:type="spellStart"/>
            <w:r w:rsidRPr="00D151FC">
              <w:rPr>
                <w:rFonts w:eastAsia="Calibri"/>
              </w:rPr>
              <w:t>tehnonõuetele</w:t>
            </w:r>
            <w:proofErr w:type="spellEnd"/>
            <w:r w:rsidRPr="00D151FC">
              <w:rPr>
                <w:rFonts w:eastAsia="Calibri"/>
              </w:rPr>
              <w:t xml:space="preserve"> vastavuse hindamine enne teele asumist. Veoseveoks ettenähtud sõiduki lubatud mõõtmed ja mass ning nende mõõtmise või määramise põhimõtted. Vedukit ja haagist ühendavate juhtmete ja nende pistikute ehitus ning ühendamise nõuded. Veduki täishaagise, </w:t>
            </w:r>
            <w:proofErr w:type="spellStart"/>
            <w:r w:rsidRPr="00D151FC">
              <w:rPr>
                <w:rFonts w:eastAsia="Calibri"/>
              </w:rPr>
              <w:t>kesktelghaagise</w:t>
            </w:r>
            <w:proofErr w:type="spellEnd"/>
            <w:r w:rsidRPr="00D151FC">
              <w:rPr>
                <w:rFonts w:eastAsia="Calibri"/>
              </w:rPr>
              <w:t xml:space="preserve"> ja poolhaagise ühendamine.</w:t>
            </w:r>
            <w:r w:rsidRPr="00D151FC">
              <w:rPr>
                <w:rFonts w:eastAsia="Calibri"/>
                <w:b/>
              </w:rPr>
              <w:tab/>
            </w:r>
          </w:p>
        </w:tc>
        <w:tc>
          <w:tcPr>
            <w:tcW w:w="1842" w:type="dxa"/>
            <w:shd w:val="clear" w:color="auto" w:fill="auto"/>
          </w:tcPr>
          <w:p w:rsidR="00D151FC" w:rsidRPr="00D151FC" w:rsidRDefault="00301B50" w:rsidP="00D151FC">
            <w:pPr>
              <w:rPr>
                <w:rFonts w:eastAsia="Calibri"/>
              </w:rPr>
            </w:pPr>
            <w:r>
              <w:rPr>
                <w:rFonts w:eastAsia="Calibri"/>
              </w:rPr>
              <w:t>30</w:t>
            </w:r>
            <w:r w:rsidR="00D151FC" w:rsidRPr="00D151FC">
              <w:rPr>
                <w:rFonts w:eastAsia="Calibri"/>
              </w:rPr>
              <w:t xml:space="preserve"> auditoorse töö tundi, sh </w:t>
            </w:r>
            <w:r>
              <w:rPr>
                <w:rFonts w:eastAsia="Calibri"/>
              </w:rPr>
              <w:t>2</w:t>
            </w:r>
            <w:r w:rsidR="00D151FC" w:rsidRPr="00D151FC">
              <w:rPr>
                <w:rFonts w:eastAsia="Calibri"/>
              </w:rPr>
              <w:t>4 teoreetilist õppetundi,</w:t>
            </w:r>
          </w:p>
          <w:p w:rsidR="003C2171" w:rsidRDefault="00D151FC" w:rsidP="00D151FC">
            <w:pPr>
              <w:rPr>
                <w:rFonts w:eastAsia="Calibri"/>
              </w:rPr>
            </w:pPr>
            <w:r w:rsidRPr="00D151FC">
              <w:rPr>
                <w:rFonts w:eastAsia="Calibri"/>
              </w:rPr>
              <w:t>6 praktilist õppetundi</w:t>
            </w:r>
            <w:r w:rsidR="00483096">
              <w:rPr>
                <w:rFonts w:eastAsia="Calibri"/>
              </w:rPr>
              <w:t>.</w:t>
            </w:r>
          </w:p>
        </w:tc>
      </w:tr>
      <w:tr w:rsidR="00301B50" w:rsidRPr="00410CA6" w:rsidTr="00463B18">
        <w:tc>
          <w:tcPr>
            <w:tcW w:w="7225" w:type="dxa"/>
            <w:shd w:val="clear" w:color="auto" w:fill="auto"/>
          </w:tcPr>
          <w:p w:rsidR="00301B50" w:rsidRDefault="00301B50" w:rsidP="00301B50">
            <w:pPr>
              <w:rPr>
                <w:rFonts w:eastAsia="Calibri"/>
                <w:b/>
              </w:rPr>
            </w:pPr>
            <w:r>
              <w:rPr>
                <w:rFonts w:eastAsia="Calibri"/>
                <w:b/>
              </w:rPr>
              <w:t>Liikluspsühholoogia</w:t>
            </w:r>
          </w:p>
          <w:p w:rsidR="00301B50" w:rsidRDefault="00301B50" w:rsidP="00301B50">
            <w:pPr>
              <w:rPr>
                <w:rFonts w:eastAsia="Calibri"/>
              </w:rPr>
            </w:pPr>
            <w:r>
              <w:rPr>
                <w:rFonts w:eastAsia="Calibri"/>
              </w:rPr>
              <w:t xml:space="preserve">Autojuhi tööks vajalikud põhiteadmised liikluspsühholoogias ning autojuhi tööd mõjutavad tegurid seal hulgas </w:t>
            </w:r>
            <w:r w:rsidRPr="0072614C">
              <w:rPr>
                <w:rFonts w:eastAsia="Calibri"/>
              </w:rPr>
              <w:t>isiksuse eripärad (näiteks riskialdis käitumine, agressiivsus jne), väsimus, stress, alkohol, narkootikumid, erinevad haigused</w:t>
            </w:r>
            <w:r>
              <w:rPr>
                <w:rFonts w:eastAsia="Calibri"/>
              </w:rPr>
              <w:t>. Tegurid, mis avaldavad mõju juhi käitumisele, nende tagajärjed.</w:t>
            </w:r>
          </w:p>
          <w:p w:rsidR="00301B50" w:rsidRPr="007F5FA4" w:rsidRDefault="00301B50" w:rsidP="00301B50">
            <w:pPr>
              <w:rPr>
                <w:rFonts w:eastAsia="Calibri"/>
                <w:b/>
              </w:rPr>
            </w:pPr>
            <w:r>
              <w:rPr>
                <w:rFonts w:eastAsia="Calibri"/>
              </w:rPr>
              <w:t>Ametialal esinevad liiklusõnnetuse põhjused, õnnetustega seotud lisaohud ning vajalikud tegevused õnnetuse toimumisel.</w:t>
            </w:r>
          </w:p>
        </w:tc>
        <w:tc>
          <w:tcPr>
            <w:tcW w:w="1842" w:type="dxa"/>
            <w:shd w:val="clear" w:color="auto" w:fill="auto"/>
          </w:tcPr>
          <w:p w:rsidR="00301B50" w:rsidRDefault="00301B50" w:rsidP="00133D03">
            <w:pPr>
              <w:rPr>
                <w:rFonts w:eastAsia="Calibri"/>
              </w:rPr>
            </w:pPr>
            <w:r>
              <w:rPr>
                <w:rFonts w:eastAsia="Calibri"/>
              </w:rPr>
              <w:t>8 auditoorse töö tundi</w:t>
            </w:r>
          </w:p>
        </w:tc>
      </w:tr>
      <w:tr w:rsidR="00483096" w:rsidRPr="00410CA6" w:rsidTr="00463B18">
        <w:tc>
          <w:tcPr>
            <w:tcW w:w="7225" w:type="dxa"/>
            <w:shd w:val="clear" w:color="auto" w:fill="auto"/>
          </w:tcPr>
          <w:p w:rsidR="00483096" w:rsidRDefault="00483096" w:rsidP="00301B50">
            <w:pPr>
              <w:rPr>
                <w:rFonts w:eastAsia="Calibri"/>
                <w:b/>
              </w:rPr>
            </w:pPr>
            <w:r>
              <w:rPr>
                <w:rFonts w:eastAsia="Calibri"/>
                <w:b/>
              </w:rPr>
              <w:t>Õppesõit</w:t>
            </w:r>
          </w:p>
          <w:p w:rsidR="00F959CB" w:rsidRDefault="00144C3D" w:rsidP="000A4143">
            <w:pPr>
              <w:rPr>
                <w:rFonts w:eastAsia="Calibri"/>
                <w:b/>
              </w:rPr>
            </w:pPr>
            <w:r w:rsidRPr="000D17FC">
              <w:rPr>
                <w:lang w:eastAsia="et-EE"/>
              </w:rPr>
              <w:t>Sõiduki käsitsemine</w:t>
            </w:r>
            <w:r>
              <w:rPr>
                <w:lang w:eastAsia="et-EE"/>
              </w:rPr>
              <w:t xml:space="preserve">. </w:t>
            </w:r>
            <w:r w:rsidRPr="000D17FC">
              <w:rPr>
                <w:lang w:eastAsia="et-EE"/>
              </w:rPr>
              <w:t xml:space="preserve">Sõit õppeplatsil </w:t>
            </w:r>
            <w:r>
              <w:rPr>
                <w:lang w:eastAsia="et-EE"/>
              </w:rPr>
              <w:t>(s</w:t>
            </w:r>
            <w:r w:rsidRPr="000D17FC">
              <w:rPr>
                <w:lang w:eastAsia="et-EE"/>
              </w:rPr>
              <w:t>õiduks valmistumine</w:t>
            </w:r>
            <w:r>
              <w:rPr>
                <w:lang w:eastAsia="et-EE"/>
              </w:rPr>
              <w:t>; k</w:t>
            </w:r>
            <w:r w:rsidRPr="000D17FC">
              <w:rPr>
                <w:lang w:eastAsia="et-EE"/>
              </w:rPr>
              <w:t>äivitamine, liikumise alustamine, sõit väikese kiirusega, peatamine</w:t>
            </w:r>
            <w:r>
              <w:rPr>
                <w:lang w:eastAsia="et-EE"/>
              </w:rPr>
              <w:t>; t</w:t>
            </w:r>
            <w:r w:rsidRPr="000D17FC">
              <w:rPr>
                <w:lang w:eastAsia="et-EE"/>
              </w:rPr>
              <w:t>agurdamine, manööverdamine</w:t>
            </w:r>
            <w:r>
              <w:rPr>
                <w:lang w:eastAsia="et-EE"/>
              </w:rPr>
              <w:t>; k</w:t>
            </w:r>
            <w:r w:rsidRPr="000D17FC">
              <w:rPr>
                <w:lang w:eastAsia="et-EE"/>
              </w:rPr>
              <w:t>äiguvahetus, pidurdamine</w:t>
            </w:r>
            <w:r>
              <w:rPr>
                <w:lang w:eastAsia="et-EE"/>
              </w:rPr>
              <w:t>; p</w:t>
            </w:r>
            <w:r w:rsidRPr="000D17FC">
              <w:rPr>
                <w:lang w:eastAsia="et-EE"/>
              </w:rPr>
              <w:t>öörded ja parkimine</w:t>
            </w:r>
            <w:r>
              <w:rPr>
                <w:lang w:eastAsia="et-EE"/>
              </w:rPr>
              <w:t>). Sõit liikluses (s</w:t>
            </w:r>
            <w:r w:rsidRPr="000D17FC">
              <w:rPr>
                <w:lang w:eastAsia="et-EE"/>
              </w:rPr>
              <w:t>õidu alustamine, paiknemine teel</w:t>
            </w:r>
            <w:r>
              <w:rPr>
                <w:lang w:eastAsia="et-EE"/>
              </w:rPr>
              <w:t>; s</w:t>
            </w:r>
            <w:r w:rsidRPr="000D17FC">
              <w:rPr>
                <w:lang w:eastAsia="et-EE"/>
              </w:rPr>
              <w:t>õidukiirus</w:t>
            </w:r>
            <w:r>
              <w:rPr>
                <w:lang w:eastAsia="et-EE"/>
              </w:rPr>
              <w:t>; s</w:t>
            </w:r>
            <w:r w:rsidRPr="008D6531">
              <w:rPr>
                <w:lang w:eastAsia="et-EE"/>
              </w:rPr>
              <w:t>õitmine liiklusvoolus ja manöövrite sooritamine</w:t>
            </w:r>
            <w:r>
              <w:rPr>
                <w:lang w:eastAsia="et-EE"/>
              </w:rPr>
              <w:t>; s</w:t>
            </w:r>
            <w:r w:rsidRPr="008D6531">
              <w:rPr>
                <w:lang w:eastAsia="et-EE"/>
              </w:rPr>
              <w:t>õit ristmikule lähenemisel</w:t>
            </w:r>
            <w:r>
              <w:rPr>
                <w:lang w:eastAsia="et-EE"/>
              </w:rPr>
              <w:t>; s</w:t>
            </w:r>
            <w:r w:rsidRPr="008D6531">
              <w:rPr>
                <w:lang w:eastAsia="et-EE"/>
              </w:rPr>
              <w:t>õit ristmikul</w:t>
            </w:r>
            <w:r>
              <w:rPr>
                <w:lang w:eastAsia="et-EE"/>
              </w:rPr>
              <w:t>; p</w:t>
            </w:r>
            <w:r w:rsidRPr="008D6531">
              <w:rPr>
                <w:lang w:eastAsia="et-EE"/>
              </w:rPr>
              <w:t>eatumine ja parkimine</w:t>
            </w:r>
            <w:r>
              <w:rPr>
                <w:lang w:eastAsia="et-EE"/>
              </w:rPr>
              <w:t>; m</w:t>
            </w:r>
            <w:r w:rsidRPr="008D6531">
              <w:rPr>
                <w:lang w:eastAsia="et-EE"/>
              </w:rPr>
              <w:t>öödasõit ja möödumine</w:t>
            </w:r>
            <w:r>
              <w:rPr>
                <w:lang w:eastAsia="et-EE"/>
              </w:rPr>
              <w:t>; s</w:t>
            </w:r>
            <w:r w:rsidRPr="008D6531">
              <w:rPr>
                <w:lang w:eastAsia="et-EE"/>
              </w:rPr>
              <w:t>õit maanteel</w:t>
            </w:r>
            <w:r>
              <w:rPr>
                <w:lang w:eastAsia="et-EE"/>
              </w:rPr>
              <w:t>; r</w:t>
            </w:r>
            <w:r w:rsidRPr="008D6531">
              <w:rPr>
                <w:lang w:eastAsia="et-EE"/>
              </w:rPr>
              <w:t>audteeülesõidukoha ületamine</w:t>
            </w:r>
            <w:r>
              <w:rPr>
                <w:lang w:eastAsia="et-EE"/>
              </w:rPr>
              <w:t>; s</w:t>
            </w:r>
            <w:r w:rsidRPr="008D6531">
              <w:rPr>
                <w:lang w:eastAsia="et-EE"/>
              </w:rPr>
              <w:t>õit teetööde kohas</w:t>
            </w:r>
            <w:r>
              <w:rPr>
                <w:lang w:eastAsia="et-EE"/>
              </w:rPr>
              <w:t>; k</w:t>
            </w:r>
            <w:r w:rsidRPr="008D6531">
              <w:rPr>
                <w:lang w:eastAsia="et-EE"/>
              </w:rPr>
              <w:t>ohtumine vähekaitstud liiklejatega</w:t>
            </w:r>
            <w:r>
              <w:rPr>
                <w:lang w:eastAsia="et-EE"/>
              </w:rPr>
              <w:t>; t</w:t>
            </w:r>
            <w:r w:rsidRPr="008D6531">
              <w:rPr>
                <w:lang w:eastAsia="et-EE"/>
              </w:rPr>
              <w:t>egutsemine tehnilise rikke ilmnemisel</w:t>
            </w:r>
            <w:r>
              <w:rPr>
                <w:lang w:eastAsia="et-EE"/>
              </w:rPr>
              <w:t xml:space="preserve"> </w:t>
            </w:r>
            <w:r w:rsidRPr="008D6531">
              <w:rPr>
                <w:lang w:eastAsia="et-EE"/>
              </w:rPr>
              <w:t>ja ohuolukordades</w:t>
            </w:r>
            <w:r w:rsidR="000A4143">
              <w:rPr>
                <w:lang w:eastAsia="et-EE"/>
              </w:rPr>
              <w:t>).</w:t>
            </w:r>
            <w:r w:rsidRPr="008D6531">
              <w:rPr>
                <w:lang w:eastAsia="et-EE"/>
              </w:rPr>
              <w:t xml:space="preserve"> </w:t>
            </w:r>
            <w:r w:rsidR="000A4143">
              <w:rPr>
                <w:lang w:eastAsia="et-EE"/>
              </w:rPr>
              <w:t>S</w:t>
            </w:r>
            <w:r w:rsidRPr="008D6531">
              <w:rPr>
                <w:lang w:eastAsia="et-EE"/>
              </w:rPr>
              <w:t>õit erioludes</w:t>
            </w:r>
            <w:r w:rsidR="000A4143">
              <w:rPr>
                <w:lang w:eastAsia="et-EE"/>
              </w:rPr>
              <w:t xml:space="preserve"> (s</w:t>
            </w:r>
            <w:r w:rsidR="000A4143" w:rsidRPr="008D6531">
              <w:rPr>
                <w:lang w:eastAsia="et-EE"/>
              </w:rPr>
              <w:t>õit udus, vihma-</w:t>
            </w:r>
            <w:r w:rsidR="000A4143">
              <w:rPr>
                <w:lang w:eastAsia="et-EE"/>
              </w:rPr>
              <w:t xml:space="preserve"> </w:t>
            </w:r>
            <w:r w:rsidR="000A4143" w:rsidRPr="008D6531">
              <w:rPr>
                <w:lang w:eastAsia="et-EE"/>
              </w:rPr>
              <w:t>või lumesajus jt halva nähtavuse tingimustes</w:t>
            </w:r>
            <w:r w:rsidR="000A4143">
              <w:rPr>
                <w:lang w:eastAsia="et-EE"/>
              </w:rPr>
              <w:t>; s</w:t>
            </w:r>
            <w:r w:rsidR="000A4143" w:rsidRPr="008D6531">
              <w:rPr>
                <w:lang w:eastAsia="et-EE"/>
              </w:rPr>
              <w:t>õit pimeda ajal</w:t>
            </w:r>
            <w:r w:rsidR="000A4143">
              <w:rPr>
                <w:lang w:eastAsia="et-EE"/>
              </w:rPr>
              <w:t>; s</w:t>
            </w:r>
            <w:r w:rsidR="000A4143" w:rsidRPr="008D6531">
              <w:rPr>
                <w:lang w:eastAsia="et-EE"/>
              </w:rPr>
              <w:t>õit libedal teel</w:t>
            </w:r>
            <w:r w:rsidR="000A4143">
              <w:rPr>
                <w:lang w:eastAsia="et-EE"/>
              </w:rPr>
              <w:t>).</w:t>
            </w:r>
          </w:p>
        </w:tc>
        <w:tc>
          <w:tcPr>
            <w:tcW w:w="1842" w:type="dxa"/>
            <w:shd w:val="clear" w:color="auto" w:fill="auto"/>
          </w:tcPr>
          <w:p w:rsidR="00483096" w:rsidRDefault="00483096" w:rsidP="00133D03">
            <w:pPr>
              <w:rPr>
                <w:rFonts w:eastAsia="Calibri"/>
              </w:rPr>
            </w:pPr>
            <w:r>
              <w:rPr>
                <w:rFonts w:eastAsia="Calibri"/>
              </w:rPr>
              <w:t>C- kategooria 10 õppesõidu tundi</w:t>
            </w:r>
            <w:r w:rsidR="00EE7805">
              <w:rPr>
                <w:rFonts w:eastAsia="Calibri"/>
              </w:rPr>
              <w:t>,</w:t>
            </w:r>
          </w:p>
          <w:p w:rsidR="00483096" w:rsidRDefault="00483096" w:rsidP="00133D03">
            <w:pPr>
              <w:rPr>
                <w:rFonts w:eastAsia="Calibri"/>
              </w:rPr>
            </w:pPr>
            <w:r>
              <w:rPr>
                <w:rFonts w:eastAsia="Calibri"/>
              </w:rPr>
              <w:t>CE- kategooria 10 õppesõidu tundi</w:t>
            </w:r>
          </w:p>
        </w:tc>
      </w:tr>
      <w:tr w:rsidR="00B8006C" w:rsidRPr="00410CA6" w:rsidTr="00463B18">
        <w:tc>
          <w:tcPr>
            <w:tcW w:w="7225" w:type="dxa"/>
            <w:shd w:val="clear" w:color="auto" w:fill="auto"/>
          </w:tcPr>
          <w:p w:rsidR="007F5FA4" w:rsidRDefault="007F5FA4" w:rsidP="00444580">
            <w:pPr>
              <w:rPr>
                <w:rFonts w:eastAsia="Calibri"/>
                <w:b/>
              </w:rPr>
            </w:pPr>
            <w:r w:rsidRPr="007F5FA4">
              <w:rPr>
                <w:rFonts w:eastAsia="Calibri"/>
                <w:b/>
              </w:rPr>
              <w:t>Autovedude korraldus</w:t>
            </w:r>
          </w:p>
          <w:p w:rsidR="006342EF" w:rsidRPr="006342EF" w:rsidRDefault="006342EF" w:rsidP="00444580">
            <w:pPr>
              <w:rPr>
                <w:rFonts w:eastAsia="Calibri"/>
              </w:rPr>
            </w:pPr>
            <w:r w:rsidRPr="006342EF">
              <w:rPr>
                <w:rFonts w:eastAsia="Calibri"/>
              </w:rPr>
              <w:t>Ettevõtte maine</w:t>
            </w:r>
            <w:r>
              <w:rPr>
                <w:rFonts w:eastAsia="Calibri"/>
              </w:rPr>
              <w:t>.</w:t>
            </w:r>
            <w:r w:rsidRPr="006342EF">
              <w:rPr>
                <w:rFonts w:eastAsia="Calibri"/>
              </w:rPr>
              <w:t xml:space="preserve"> </w:t>
            </w:r>
            <w:r>
              <w:rPr>
                <w:rFonts w:eastAsia="Calibri"/>
              </w:rPr>
              <w:t>A</w:t>
            </w:r>
            <w:r w:rsidRPr="006342EF">
              <w:rPr>
                <w:rFonts w:eastAsia="Calibri"/>
              </w:rPr>
              <w:t>utojuhi ameti olemus, eesmärk,</w:t>
            </w:r>
            <w:r>
              <w:rPr>
                <w:rFonts w:eastAsia="Calibri"/>
              </w:rPr>
              <w:t xml:space="preserve"> tegevus- või ametiala tavad ja praktika. Partnerite ja klientidega suhtlemine arvestades nende huvide ja õigustega. </w:t>
            </w:r>
          </w:p>
          <w:p w:rsidR="00444580" w:rsidRDefault="006360DA" w:rsidP="00444580">
            <w:pPr>
              <w:rPr>
                <w:rFonts w:eastAsia="Calibri"/>
              </w:rPr>
            </w:pPr>
            <w:r w:rsidRPr="006360DA">
              <w:rPr>
                <w:rFonts w:eastAsia="Calibri"/>
              </w:rPr>
              <w:t xml:space="preserve">Veoseveo korraldust </w:t>
            </w:r>
            <w:r>
              <w:rPr>
                <w:rFonts w:eastAsia="Calibri"/>
              </w:rPr>
              <w:t>reguleerivad õigusaktid, erinevad veoliigid ja veoseveol nõutavad dokumendid, nende tähendus ja täitmine autojuhile vajalikus ulatuses. Erinevused Euroopa Liidu ja kolmandate riikide vedudel, tollipiiride ületamisel. Pakendite liigitus, kasutatavad materjalid, märgistamine, mõõtmed ja kasutamise kord. Konteinerite, kaubaaluste ja paakide kasutamise reeglid tükikaupde, puistekaupade, gaasiliste ainete ja vedelike veol. Veoste laadimise, kinnitamise ja katmise põhimõtted ja nõuded erinevatel vedudel. Sobiva sõiduki valiku põhimõtted ja nõuded lähtuvalt veose liigist ja kujust ning erinevat liiki</w:t>
            </w:r>
            <w:r w:rsidR="0008511A">
              <w:rPr>
                <w:rFonts w:eastAsia="Calibri"/>
              </w:rPr>
              <w:t xml:space="preserve"> </w:t>
            </w:r>
            <w:r w:rsidR="0008511A">
              <w:rPr>
                <w:rFonts w:eastAsia="Calibri"/>
              </w:rPr>
              <w:lastRenderedPageBreak/>
              <w:t>ja kujuga veoste kinnitamise ja toestamise võtted. Enamkasutatavad kinnitus- ja katmisvahendite liigid ja kasutamise nõuded. Kiirestiriknevate toidukaupade veoga seonduvad erinõuded. Suuremõõtmelise ja raskekaalulise veoauto erinõuded, nõuded sõidukile ja selle tähistamisele, veoteele ja dokumentidele. Ohtliku veose mõiste ja ohtliku veose veo erikorra üldpõhimõtted.</w:t>
            </w:r>
          </w:p>
          <w:p w:rsidR="0008511A" w:rsidRDefault="0008511A" w:rsidP="00444580">
            <w:r>
              <w:t>Veose paigutamine laadimisel ohutult, ühtlaselt ja tasakaalustatult vältimaks lubatud mõõtmete ja massi ületamist, auto ebastabiilset koormist ja veose ohtlikku paigutamist.</w:t>
            </w:r>
          </w:p>
          <w:p w:rsidR="00714AD6" w:rsidRDefault="00714AD6" w:rsidP="00444580">
            <w:r>
              <w:t>Kasulike ja sobilike kinnitus- ja katmisvahendite valimine peamiste veosegruppide nõuetekohaseks kinnitamiseks ja katmiseks. Veose kinnitusvahendite nõutava tugevuse arvutamine sõltuvalt saadetise massist ja mõõtmetest.</w:t>
            </w:r>
          </w:p>
          <w:p w:rsidR="00714AD6" w:rsidRDefault="00714AD6" w:rsidP="00444580">
            <w:r>
              <w:t xml:space="preserve">Veoseveol erinõuetest ning välislepingutest tulenevate dokumentide täitmine elektrooniliselt ja paberkandjal autojuhile vajalikus ulatuses. </w:t>
            </w:r>
            <w:r w:rsidR="0009373C">
              <w:t xml:space="preserve"> Teekonna ja valimiseks vajalike kaartide ja tehniliste vahendite kasutamine, tähised ja tingmärgid. Infrastruktuuri kasutamisele ja maksustamisele kehtestatud piirangud ning ettenähtud tasud.</w:t>
            </w:r>
          </w:p>
          <w:p w:rsidR="00BC42D6" w:rsidRPr="006360DA" w:rsidRDefault="00BC42D6" w:rsidP="00444580">
            <w:r>
              <w:t>Autovedudel valitseva</w:t>
            </w:r>
            <w:r w:rsidR="00FE4A6F">
              <w:t>te</w:t>
            </w:r>
            <w:r>
              <w:t xml:space="preserve"> oh</w:t>
            </w:r>
            <w:r w:rsidR="00FE4A6F">
              <w:t>tude ennetamine, sh kuritegevus ja ebaseaduslike sisserändajate vedu.</w:t>
            </w:r>
          </w:p>
          <w:p w:rsidR="00444580" w:rsidRPr="00410CA6" w:rsidRDefault="00444580" w:rsidP="00915E89">
            <w:pPr>
              <w:rPr>
                <w:rFonts w:eastAsia="Calibri"/>
              </w:rPr>
            </w:pPr>
          </w:p>
        </w:tc>
        <w:tc>
          <w:tcPr>
            <w:tcW w:w="1842" w:type="dxa"/>
            <w:shd w:val="clear" w:color="auto" w:fill="auto"/>
          </w:tcPr>
          <w:p w:rsidR="00B8006C" w:rsidRDefault="006360DA" w:rsidP="00133D03">
            <w:pPr>
              <w:rPr>
                <w:rFonts w:eastAsia="Calibri"/>
              </w:rPr>
            </w:pPr>
            <w:r>
              <w:rPr>
                <w:rFonts w:eastAsia="Calibri"/>
              </w:rPr>
              <w:lastRenderedPageBreak/>
              <w:t>40</w:t>
            </w:r>
            <w:r w:rsidR="009064CA">
              <w:rPr>
                <w:rFonts w:eastAsia="Calibri"/>
              </w:rPr>
              <w:t xml:space="preserve"> auditoorse töö tundi</w:t>
            </w:r>
            <w:r>
              <w:rPr>
                <w:rFonts w:eastAsia="Calibri"/>
              </w:rPr>
              <w:t>, sh 32 teoreetilist õppetundi, 8 praktilist õppetundi</w:t>
            </w:r>
          </w:p>
          <w:p w:rsidR="00E26DE2" w:rsidRPr="00410CA6" w:rsidRDefault="00E26DE2" w:rsidP="00E26DE2">
            <w:pPr>
              <w:rPr>
                <w:rFonts w:eastAsia="Calibri"/>
              </w:rPr>
            </w:pPr>
          </w:p>
        </w:tc>
      </w:tr>
      <w:tr w:rsidR="00B8006C" w:rsidRPr="00410CA6" w:rsidTr="00463B18">
        <w:tc>
          <w:tcPr>
            <w:tcW w:w="7225" w:type="dxa"/>
            <w:shd w:val="clear" w:color="auto" w:fill="auto"/>
          </w:tcPr>
          <w:p w:rsidR="00B8006C" w:rsidRPr="00410CA6" w:rsidRDefault="00444580" w:rsidP="00133D03">
            <w:pPr>
              <w:rPr>
                <w:rFonts w:eastAsia="Calibri"/>
                <w:b/>
              </w:rPr>
            </w:pPr>
            <w:r>
              <w:rPr>
                <w:rFonts w:eastAsia="Calibri"/>
                <w:b/>
              </w:rPr>
              <w:t>Sõidumeerik, töö ja puhkeaeg. Sõidumeeriku kasutamise praktika</w:t>
            </w:r>
          </w:p>
          <w:p w:rsidR="0072614C" w:rsidRDefault="006342EF" w:rsidP="00444580">
            <w:r>
              <w:t xml:space="preserve">Autojuhi töös vajalikul määral mehaaniliste ja digitaalse andmesalvestusega sõidumeeriku kasutamine, sõidumeerikus andmete salvestamine. </w:t>
            </w:r>
            <w:r w:rsidR="00AB3D99">
              <w:t xml:space="preserve">Digitaalse andmesalvestusega sõidumeeriku väljatrükk, vajalike andmete sisestamine  ning kandmine sõidumeeriku salvestuslehele. Käsitsi kannete tegemine väljatrükile. </w:t>
            </w:r>
            <w:r w:rsidR="0072614C">
              <w:t>Aut</w:t>
            </w:r>
            <w:r w:rsidR="00444580">
              <w:t>ojuhtide sõiduaegade kestus ja lubatavad kõrvalekaldumised</w:t>
            </w:r>
            <w:r w:rsidR="0072614C">
              <w:t xml:space="preserve">. </w:t>
            </w:r>
          </w:p>
          <w:p w:rsidR="00444580" w:rsidRDefault="00444580" w:rsidP="00444580">
            <w:r>
              <w:t>Kohustuslikud vaheajad ja lubatavad kõrvalekaldumised</w:t>
            </w:r>
            <w:r w:rsidR="0072614C">
              <w:t xml:space="preserve">. </w:t>
            </w:r>
            <w:r>
              <w:t>Kohustuslikud puhkeajad ja lubatavad kõrvalekaldumised.</w:t>
            </w:r>
          </w:p>
          <w:p w:rsidR="005F7721" w:rsidRPr="00410CA6" w:rsidRDefault="00444580" w:rsidP="0072614C">
            <w:pPr>
              <w:rPr>
                <w:rFonts w:eastAsia="Calibri"/>
              </w:rPr>
            </w:pPr>
            <w:r>
              <w:t>Käsitsi tehtavad kanded.</w:t>
            </w:r>
            <w:r w:rsidR="0072614C">
              <w:t xml:space="preserve"> </w:t>
            </w:r>
            <w:r>
              <w:t>Näiteid praktikast töö- ja puhkeaja kasutamise kohta, erinevate situatsioonide analüüs.</w:t>
            </w:r>
            <w:r w:rsidR="0072614C">
              <w:t xml:space="preserve"> </w:t>
            </w:r>
          </w:p>
        </w:tc>
        <w:tc>
          <w:tcPr>
            <w:tcW w:w="1842" w:type="dxa"/>
            <w:shd w:val="clear" w:color="auto" w:fill="auto"/>
          </w:tcPr>
          <w:p w:rsidR="003419E0" w:rsidRDefault="00714AD6" w:rsidP="003419E0">
            <w:pPr>
              <w:rPr>
                <w:rFonts w:eastAsia="Calibri"/>
              </w:rPr>
            </w:pPr>
            <w:r>
              <w:rPr>
                <w:rFonts w:eastAsia="Calibri"/>
              </w:rPr>
              <w:t>10</w:t>
            </w:r>
            <w:r w:rsidR="00444580">
              <w:rPr>
                <w:rFonts w:eastAsia="Calibri"/>
              </w:rPr>
              <w:t xml:space="preserve"> </w:t>
            </w:r>
            <w:r w:rsidR="003419E0">
              <w:rPr>
                <w:rFonts w:eastAsia="Calibri"/>
              </w:rPr>
              <w:t>auditoorse töö tundi</w:t>
            </w:r>
            <w:r>
              <w:rPr>
                <w:rFonts w:eastAsia="Calibri"/>
              </w:rPr>
              <w:t>, sh 4</w:t>
            </w:r>
            <w:r w:rsidR="00466487">
              <w:rPr>
                <w:rFonts w:eastAsia="Calibri"/>
              </w:rPr>
              <w:t xml:space="preserve"> </w:t>
            </w:r>
            <w:r>
              <w:rPr>
                <w:rFonts w:eastAsia="Calibri"/>
              </w:rPr>
              <w:t>teoreetilist õppetundi</w:t>
            </w:r>
            <w:r w:rsidR="00466487">
              <w:rPr>
                <w:rFonts w:eastAsia="Calibri"/>
              </w:rPr>
              <w:t>,</w:t>
            </w:r>
          </w:p>
          <w:p w:rsidR="00B8006C" w:rsidRPr="00410CA6" w:rsidRDefault="00466487" w:rsidP="003419E0">
            <w:pPr>
              <w:rPr>
                <w:rFonts w:eastAsia="Calibri"/>
              </w:rPr>
            </w:pPr>
            <w:r>
              <w:rPr>
                <w:rFonts w:eastAsia="Calibri"/>
              </w:rPr>
              <w:t>6 praktilist õppetundi</w:t>
            </w:r>
          </w:p>
        </w:tc>
      </w:tr>
      <w:tr w:rsidR="00D3731C" w:rsidRPr="00410CA6" w:rsidTr="00463B18">
        <w:tc>
          <w:tcPr>
            <w:tcW w:w="7225" w:type="dxa"/>
            <w:shd w:val="clear" w:color="auto" w:fill="auto"/>
          </w:tcPr>
          <w:p w:rsidR="00F05BD5" w:rsidRDefault="00D3731C" w:rsidP="00133D03">
            <w:pPr>
              <w:rPr>
                <w:rFonts w:eastAsia="Calibri"/>
                <w:b/>
              </w:rPr>
            </w:pPr>
            <w:r>
              <w:rPr>
                <w:rFonts w:eastAsia="Calibri"/>
                <w:b/>
              </w:rPr>
              <w:t>Autojuhi õigused, kohustused, vastutus. Kindlustused.</w:t>
            </w:r>
            <w:r w:rsidR="00EC753C">
              <w:rPr>
                <w:rFonts w:eastAsia="Calibri"/>
                <w:b/>
              </w:rPr>
              <w:t xml:space="preserve"> </w:t>
            </w:r>
            <w:r w:rsidR="00F05BD5">
              <w:rPr>
                <w:rFonts w:eastAsia="Calibri"/>
                <w:b/>
              </w:rPr>
              <w:t>Töö ohutus ja töökaitse.</w:t>
            </w:r>
          </w:p>
          <w:p w:rsidR="00282612" w:rsidRDefault="0044327D" w:rsidP="00133D03">
            <w:pPr>
              <w:rPr>
                <w:rFonts w:eastAsia="Calibri"/>
              </w:rPr>
            </w:pPr>
            <w:r w:rsidRPr="0044327D">
              <w:rPr>
                <w:rFonts w:eastAsia="Calibri"/>
              </w:rPr>
              <w:t>Töölepingu ja muu võlaõigusliku lepingu alusel töötamise nõuded, poolte õigused ja kohustused, erinevat tüüpi lepingute sõlmimised., muutmised ja lõpetamised.</w:t>
            </w:r>
            <w:r>
              <w:rPr>
                <w:rFonts w:eastAsia="Calibri"/>
              </w:rPr>
              <w:t xml:space="preserve"> Tööaja ja -tasu arvutamise erisused. Kinnipeetavad maksud ja võimalikud hüved. </w:t>
            </w:r>
            <w:r w:rsidR="00FE4A6F">
              <w:rPr>
                <w:rFonts w:eastAsia="Calibri"/>
              </w:rPr>
              <w:t xml:space="preserve">Tööõiguse valdkonnaga ja ametialaga seonduvate dokumentide ja avalduste koostamine. </w:t>
            </w:r>
            <w:r>
              <w:rPr>
                <w:rFonts w:eastAsia="Calibri"/>
              </w:rPr>
              <w:t>Autojuhi tsiviil- ja karistusõigustiku vastutusega seonduvad nõuded autojuhile vajalikus ulatuses ning autojuhi rikkumise mõju vedaja tegevusele.</w:t>
            </w:r>
            <w:r w:rsidR="00D136D0">
              <w:rPr>
                <w:rFonts w:eastAsia="Calibri"/>
              </w:rPr>
              <w:t xml:space="preserve"> </w:t>
            </w:r>
            <w:r w:rsidR="00FE4A6F">
              <w:rPr>
                <w:rFonts w:eastAsia="Calibri"/>
              </w:rPr>
              <w:t xml:space="preserve">Käitumine liiklusõnnetuse korral, lisaohu ennetamine, abi kutsumine, dokumentide vormistamine. </w:t>
            </w:r>
            <w:r w:rsidR="00D136D0">
              <w:rPr>
                <w:rFonts w:eastAsia="Calibri"/>
              </w:rPr>
              <w:t>Autojuhi õigused, kohustused ja vastutus veose laadimisel, kinnitamisel ja katmisel.</w:t>
            </w:r>
          </w:p>
          <w:p w:rsidR="00F05BD5" w:rsidRPr="0044327D" w:rsidRDefault="00F05BD5" w:rsidP="00133D03">
            <w:pPr>
              <w:rPr>
                <w:rFonts w:eastAsia="Calibri"/>
              </w:rPr>
            </w:pPr>
            <w:r>
              <w:rPr>
                <w:rFonts w:eastAsia="Calibri"/>
              </w:rPr>
              <w:t>Tööohutuse ja töökaitsega seotud poolte õigused, kohustused ja vastutus. Tööõnnetuse põhjused teel, laadimisel, sõiduki hooldamisel, riskitegurid. Tööõnnetusega seotud lisaohud. Tööõnnetuse ennetamise põhimõtted ning vajalikud tegevused õnnetuse toimumisel. Autojuhi terviseriski põhjused (stress, müra</w:t>
            </w:r>
            <w:r w:rsidR="00912226">
              <w:rPr>
                <w:rFonts w:eastAsia="Calibri"/>
              </w:rPr>
              <w:t xml:space="preserve">, vibratsioon, saastatud õhk, pikka aega istumine, töö- ja puhkeaja nõuete eiramine, tavatud tööajad, </w:t>
            </w:r>
            <w:r w:rsidR="00912226">
              <w:rPr>
                <w:rFonts w:eastAsia="Calibri"/>
              </w:rPr>
              <w:lastRenderedPageBreak/>
              <w:t>muutuvad ilmastiku tingimused).</w:t>
            </w:r>
            <w:r w:rsidR="00FE4A6F">
              <w:rPr>
                <w:rFonts w:eastAsia="Calibri"/>
              </w:rPr>
              <w:t xml:space="preserve"> Käitumine tööõnnetuse korral, õnnetuste ennetamine, abi kutsumine. Juhi töökoha ergonoomika põhimõtted, õiged töövõtted.</w:t>
            </w:r>
          </w:p>
        </w:tc>
        <w:tc>
          <w:tcPr>
            <w:tcW w:w="1842" w:type="dxa"/>
            <w:shd w:val="clear" w:color="auto" w:fill="auto"/>
          </w:tcPr>
          <w:p w:rsidR="00D3731C" w:rsidRDefault="00301B50" w:rsidP="00D3731C">
            <w:pPr>
              <w:rPr>
                <w:rFonts w:eastAsia="Calibri"/>
              </w:rPr>
            </w:pPr>
            <w:r>
              <w:rPr>
                <w:rFonts w:eastAsia="Calibri"/>
              </w:rPr>
              <w:lastRenderedPageBreak/>
              <w:t>22</w:t>
            </w:r>
            <w:r w:rsidR="00D3731C">
              <w:rPr>
                <w:rFonts w:eastAsia="Calibri"/>
              </w:rPr>
              <w:t xml:space="preserve"> auditoorse töö tundi, sh </w:t>
            </w:r>
            <w:r>
              <w:rPr>
                <w:rFonts w:eastAsia="Calibri"/>
              </w:rPr>
              <w:t>16</w:t>
            </w:r>
            <w:r w:rsidR="00D3731C">
              <w:rPr>
                <w:rFonts w:eastAsia="Calibri"/>
              </w:rPr>
              <w:t xml:space="preserve"> teoreetilist õppetundi,</w:t>
            </w:r>
          </w:p>
          <w:p w:rsidR="00D3731C" w:rsidRDefault="00D3731C" w:rsidP="00D3731C">
            <w:pPr>
              <w:rPr>
                <w:rFonts w:eastAsia="Calibri"/>
              </w:rPr>
            </w:pPr>
            <w:r>
              <w:rPr>
                <w:rFonts w:eastAsia="Calibri"/>
              </w:rPr>
              <w:t>6 praktilist õppetundi</w:t>
            </w:r>
          </w:p>
        </w:tc>
      </w:tr>
      <w:tr w:rsidR="00AB3D99" w:rsidRPr="00410CA6" w:rsidTr="00463B18">
        <w:tc>
          <w:tcPr>
            <w:tcW w:w="7225" w:type="dxa"/>
            <w:shd w:val="clear" w:color="auto" w:fill="auto"/>
          </w:tcPr>
          <w:p w:rsidR="00AB3D99" w:rsidRDefault="00AB3D99" w:rsidP="00133D03">
            <w:pPr>
              <w:rPr>
                <w:rFonts w:eastAsia="Calibri"/>
                <w:b/>
              </w:rPr>
            </w:pPr>
            <w:r>
              <w:rPr>
                <w:rFonts w:eastAsia="Calibri"/>
                <w:b/>
              </w:rPr>
              <w:t>Suhtlemispsühholoogia</w:t>
            </w:r>
          </w:p>
          <w:p w:rsidR="00AB3D99" w:rsidRPr="00AB3D99" w:rsidRDefault="00821B64" w:rsidP="00133D03">
            <w:pPr>
              <w:rPr>
                <w:rFonts w:eastAsia="Calibri"/>
              </w:rPr>
            </w:pPr>
            <w:r>
              <w:rPr>
                <w:rFonts w:eastAsia="Calibri"/>
              </w:rPr>
              <w:t>Suhtlemispsühholoogia ja suhtlemise põhialused</w:t>
            </w:r>
            <w:r w:rsidR="0054701A">
              <w:rPr>
                <w:rFonts w:eastAsia="Calibri"/>
              </w:rPr>
              <w:t>. Klienditeeninduse põhimõtted ja head tavad. Tüüpilisemad probleemsed olukarrad tellijate, järelevalve ja teiste kontaktilikutega. Probleemsete olukordade lahendamise viisid ja meetodid.</w:t>
            </w:r>
          </w:p>
        </w:tc>
        <w:tc>
          <w:tcPr>
            <w:tcW w:w="1842" w:type="dxa"/>
            <w:shd w:val="clear" w:color="auto" w:fill="auto"/>
          </w:tcPr>
          <w:p w:rsidR="00AB3D99" w:rsidRDefault="00483096" w:rsidP="003419E0">
            <w:pPr>
              <w:rPr>
                <w:rFonts w:eastAsia="Calibri"/>
              </w:rPr>
            </w:pPr>
            <w:r>
              <w:rPr>
                <w:rFonts w:eastAsia="Calibri"/>
              </w:rPr>
              <w:t>10</w:t>
            </w:r>
            <w:r w:rsidR="00AB3D99">
              <w:rPr>
                <w:rFonts w:eastAsia="Calibri"/>
              </w:rPr>
              <w:t xml:space="preserve"> auditoorse töö tundi</w:t>
            </w:r>
          </w:p>
        </w:tc>
      </w:tr>
      <w:tr w:rsidR="0072614C" w:rsidRPr="00410CA6" w:rsidTr="00463B18">
        <w:tc>
          <w:tcPr>
            <w:tcW w:w="7225" w:type="dxa"/>
            <w:shd w:val="clear" w:color="auto" w:fill="auto"/>
          </w:tcPr>
          <w:p w:rsidR="0072614C" w:rsidRDefault="0072614C" w:rsidP="00133D03">
            <w:pPr>
              <w:rPr>
                <w:rFonts w:eastAsia="Calibri"/>
                <w:b/>
              </w:rPr>
            </w:pPr>
            <w:r>
              <w:rPr>
                <w:rFonts w:eastAsia="Calibri"/>
                <w:b/>
              </w:rPr>
              <w:t>Säästlik ja kaitslik juhtimine, liiklusohutus</w:t>
            </w:r>
          </w:p>
          <w:p w:rsidR="0072614C" w:rsidRPr="0072614C" w:rsidRDefault="00AA6F22" w:rsidP="007B60E8">
            <w:pPr>
              <w:rPr>
                <w:rFonts w:eastAsia="Calibri"/>
              </w:rPr>
            </w:pPr>
            <w:r>
              <w:rPr>
                <w:rFonts w:eastAsia="Calibri"/>
              </w:rPr>
              <w:t xml:space="preserve">Sujuva, ohutu, riske vältiva ning keskkonda säästva sõiduviisi </w:t>
            </w:r>
            <w:proofErr w:type="spellStart"/>
            <w:r>
              <w:rPr>
                <w:rFonts w:eastAsia="Calibri"/>
              </w:rPr>
              <w:t>põhimõtted.Auto</w:t>
            </w:r>
            <w:proofErr w:type="spellEnd"/>
            <w:r>
              <w:rPr>
                <w:rFonts w:eastAsia="Calibri"/>
              </w:rPr>
              <w:t xml:space="preserve"> juhtimine ohutult, sujuvalt ja ökonoomselt ning õigete juhtimisvõtete rakendamine. Sõiduki valitsemine erinevates tee- ja ilmastikuoludes.</w:t>
            </w:r>
          </w:p>
        </w:tc>
        <w:tc>
          <w:tcPr>
            <w:tcW w:w="1842" w:type="dxa"/>
            <w:shd w:val="clear" w:color="auto" w:fill="auto"/>
          </w:tcPr>
          <w:p w:rsidR="00B045C0" w:rsidRDefault="00883562" w:rsidP="00B045C0">
            <w:pPr>
              <w:rPr>
                <w:rFonts w:eastAsia="Calibri"/>
              </w:rPr>
            </w:pPr>
            <w:r>
              <w:rPr>
                <w:rFonts w:eastAsia="Calibri"/>
              </w:rPr>
              <w:t>2</w:t>
            </w:r>
            <w:r w:rsidR="00B045C0">
              <w:rPr>
                <w:rFonts w:eastAsia="Calibri"/>
              </w:rPr>
              <w:t xml:space="preserve">0 auditoorse töö tundi, sh </w:t>
            </w:r>
            <w:r w:rsidR="00CC1A6F">
              <w:rPr>
                <w:rFonts w:eastAsia="Calibri"/>
              </w:rPr>
              <w:t>2</w:t>
            </w:r>
            <w:r w:rsidR="00B045C0">
              <w:rPr>
                <w:rFonts w:eastAsia="Calibri"/>
              </w:rPr>
              <w:t>0 teoreetilist õppetundi,</w:t>
            </w:r>
          </w:p>
          <w:p w:rsidR="0072614C" w:rsidRDefault="00883562" w:rsidP="00B045C0">
            <w:pPr>
              <w:rPr>
                <w:rFonts w:eastAsia="Calibri"/>
              </w:rPr>
            </w:pPr>
            <w:r>
              <w:rPr>
                <w:rFonts w:eastAsia="Calibri"/>
              </w:rPr>
              <w:t xml:space="preserve">Lisaks </w:t>
            </w:r>
            <w:r w:rsidR="00B045C0">
              <w:rPr>
                <w:rFonts w:eastAsia="Calibri"/>
              </w:rPr>
              <w:t>10 õppesõidu tundi</w:t>
            </w:r>
          </w:p>
        </w:tc>
      </w:tr>
      <w:tr w:rsidR="0072614C" w:rsidRPr="00410CA6" w:rsidTr="00463B18">
        <w:tc>
          <w:tcPr>
            <w:tcW w:w="7225" w:type="dxa"/>
            <w:shd w:val="clear" w:color="auto" w:fill="auto"/>
          </w:tcPr>
          <w:p w:rsidR="007B60E8" w:rsidRPr="00221E56" w:rsidRDefault="007B60E8" w:rsidP="007B60E8">
            <w:pPr>
              <w:rPr>
                <w:b/>
                <w:bCs/>
                <w:color w:val="000000"/>
              </w:rPr>
            </w:pPr>
            <w:r w:rsidRPr="00221E56">
              <w:rPr>
                <w:b/>
                <w:bCs/>
                <w:color w:val="000000"/>
              </w:rPr>
              <w:t>Sõiduki juhtimine rasketes tee- ja ilmastiku oludes</w:t>
            </w:r>
          </w:p>
          <w:p w:rsidR="0072614C" w:rsidRPr="007B60E8" w:rsidRDefault="00AA6F22" w:rsidP="00133D03">
            <w:pPr>
              <w:rPr>
                <w:rFonts w:eastAsia="Calibri"/>
              </w:rPr>
            </w:pPr>
            <w:r>
              <w:rPr>
                <w:rFonts w:eastAsia="Calibri"/>
              </w:rPr>
              <w:t>Erinevates tee- ja ilmastikuoludes sõitmise põhimõtted, ohutust mõjutavad tegurid ning ohu ennetamise põhimõtted.</w:t>
            </w:r>
            <w:r w:rsidR="00F05BD5">
              <w:rPr>
                <w:rFonts w:eastAsia="Calibri"/>
              </w:rPr>
              <w:t xml:space="preserve"> Talvistes teeoludes täiendavate ohutusvahendite ja lumekettide kasutamine.</w:t>
            </w:r>
          </w:p>
        </w:tc>
        <w:tc>
          <w:tcPr>
            <w:tcW w:w="1842" w:type="dxa"/>
            <w:shd w:val="clear" w:color="auto" w:fill="auto"/>
          </w:tcPr>
          <w:p w:rsidR="0072614C" w:rsidRDefault="00AA6F22" w:rsidP="003419E0">
            <w:pPr>
              <w:rPr>
                <w:rFonts w:eastAsia="Calibri"/>
              </w:rPr>
            </w:pPr>
            <w:r>
              <w:rPr>
                <w:rFonts w:eastAsia="Calibri"/>
              </w:rPr>
              <w:t>4</w:t>
            </w:r>
            <w:r w:rsidR="007B60E8">
              <w:rPr>
                <w:rFonts w:eastAsia="Calibri"/>
              </w:rPr>
              <w:t xml:space="preserve"> </w:t>
            </w:r>
            <w:r>
              <w:rPr>
                <w:rFonts w:eastAsia="Calibri"/>
              </w:rPr>
              <w:t xml:space="preserve">auditoorse töö </w:t>
            </w:r>
            <w:r w:rsidR="007B60E8">
              <w:rPr>
                <w:rFonts w:eastAsia="Calibri"/>
              </w:rPr>
              <w:t>tundi</w:t>
            </w:r>
          </w:p>
        </w:tc>
      </w:tr>
      <w:tr w:rsidR="0072614C" w:rsidRPr="00410CA6" w:rsidTr="00463B18">
        <w:tc>
          <w:tcPr>
            <w:tcW w:w="7225" w:type="dxa"/>
            <w:shd w:val="clear" w:color="auto" w:fill="auto"/>
          </w:tcPr>
          <w:p w:rsidR="007B60E8" w:rsidRPr="00221E56" w:rsidRDefault="007B60E8" w:rsidP="007B60E8">
            <w:pPr>
              <w:rPr>
                <w:b/>
                <w:bCs/>
                <w:color w:val="000000"/>
              </w:rPr>
            </w:pPr>
            <w:r w:rsidRPr="00221E56">
              <w:rPr>
                <w:b/>
                <w:bCs/>
                <w:color w:val="000000"/>
              </w:rPr>
              <w:t>Logistika ja transpordiökonoomika alused</w:t>
            </w:r>
          </w:p>
          <w:p w:rsidR="007B60E8" w:rsidRDefault="0064542A" w:rsidP="00133D03">
            <w:r>
              <w:t>Transpordilogistika alused, logistika osatähtsus majanduses. Logistika eesmärgid, funktsioonid. Tarneahel.</w:t>
            </w:r>
          </w:p>
          <w:p w:rsidR="0072614C" w:rsidRDefault="007B60E8" w:rsidP="00133D03">
            <w:pPr>
              <w:rPr>
                <w:rFonts w:eastAsia="Calibri"/>
                <w:b/>
              </w:rPr>
            </w:pPr>
            <w:r>
              <w:t>Transpordiökonoomika alused. Omahinna mõiste ja selle kujunemine veonduses. Praktilised näited, arvutamine. Omahinna kulude ja tulude elemendid. Autojuhi osa omahinna kulude ja tulude kujundamisel. Praktilised näited, arvutamine.</w:t>
            </w:r>
          </w:p>
        </w:tc>
        <w:tc>
          <w:tcPr>
            <w:tcW w:w="1842" w:type="dxa"/>
            <w:shd w:val="clear" w:color="auto" w:fill="auto"/>
          </w:tcPr>
          <w:p w:rsidR="00F05BD5" w:rsidRDefault="00F05BD5" w:rsidP="00F05BD5">
            <w:pPr>
              <w:rPr>
                <w:rFonts w:eastAsia="Calibri"/>
              </w:rPr>
            </w:pPr>
            <w:r>
              <w:rPr>
                <w:rFonts w:eastAsia="Calibri"/>
              </w:rPr>
              <w:t>10 auditoorse töö tundi, sh 6 teoreetilist õppetundi, 4 praktilist õppetundi</w:t>
            </w:r>
          </w:p>
          <w:p w:rsidR="0072614C" w:rsidRDefault="0072614C" w:rsidP="003419E0">
            <w:pPr>
              <w:rPr>
                <w:rFonts w:eastAsia="Calibri"/>
              </w:rPr>
            </w:pPr>
          </w:p>
        </w:tc>
      </w:tr>
      <w:tr w:rsidR="005A4C39" w:rsidRPr="00410CA6" w:rsidTr="00463B18">
        <w:tc>
          <w:tcPr>
            <w:tcW w:w="7225" w:type="dxa"/>
            <w:shd w:val="clear" w:color="auto" w:fill="auto"/>
          </w:tcPr>
          <w:p w:rsidR="005A4C39" w:rsidRPr="00452174" w:rsidRDefault="005A4C39" w:rsidP="007B60E8">
            <w:pPr>
              <w:rPr>
                <w:b/>
                <w:bCs/>
                <w:color w:val="000000"/>
              </w:rPr>
            </w:pPr>
            <w:r w:rsidRPr="00452174">
              <w:rPr>
                <w:b/>
                <w:bCs/>
                <w:color w:val="000000"/>
              </w:rPr>
              <w:t>Praktika</w:t>
            </w:r>
          </w:p>
          <w:p w:rsidR="009C4CC6" w:rsidRPr="00452174" w:rsidRDefault="009C4CC6" w:rsidP="007B60E8">
            <w:r w:rsidRPr="00452174">
              <w:t>Õppija täidab töökeskkonnas juhendaja juhendamisel õppekava õpieesmärkidele vastavaid töö- ja õppeülesandeid, kinnistab teoreetilisi teadmisi ja täiendab praktilisi oskusi ning kujundab hoiakuid.</w:t>
            </w:r>
          </w:p>
          <w:p w:rsidR="00452174" w:rsidRPr="00452174" w:rsidRDefault="00452174" w:rsidP="007B60E8">
            <w:r w:rsidRPr="00452174">
              <w:t>Töötab juhendamisel transpordi ettevõttes, järgib ettevõtte töökorraldusest tulenevaid nõudeid, rakendab töötamisel ergonoomilisi, ohutuid ja efektiivseid töövõtteid ning täidab kvaliteedinõudeid.</w:t>
            </w:r>
          </w:p>
          <w:p w:rsidR="00452174" w:rsidRPr="00452174" w:rsidRDefault="00452174" w:rsidP="007B60E8">
            <w:r w:rsidRPr="00452174">
              <w:t>Arendab</w:t>
            </w:r>
            <w:r w:rsidRPr="00452174">
              <w:rPr>
                <w:b/>
              </w:rPr>
              <w:t xml:space="preserve"> </w:t>
            </w:r>
            <w:r w:rsidRPr="00452174">
              <w:t>meeskonna liikmena suhtlemis- ja koostöövalmidust.</w:t>
            </w:r>
          </w:p>
          <w:p w:rsidR="00452174" w:rsidRPr="00452174" w:rsidRDefault="00452174" w:rsidP="007B60E8">
            <w:r w:rsidRPr="00452174">
              <w:t>Analüüsib ennast tööalaselt ning dokumenteerib tehtud tööd nõuetekohaselt.</w:t>
            </w:r>
          </w:p>
          <w:p w:rsidR="00452174" w:rsidRPr="00452174" w:rsidRDefault="00452174" w:rsidP="007B60E8">
            <w:pPr>
              <w:rPr>
                <w:b/>
                <w:bCs/>
                <w:color w:val="000000"/>
              </w:rPr>
            </w:pPr>
            <w:r w:rsidRPr="00452174">
              <w:t>Koostab</w:t>
            </w:r>
            <w:r w:rsidRPr="00452174">
              <w:rPr>
                <w:b/>
              </w:rPr>
              <w:t xml:space="preserve"> </w:t>
            </w:r>
            <w:r w:rsidRPr="00452174">
              <w:t>praktika lõppedes praktikaaruande ja esitleb seda koolis.</w:t>
            </w:r>
          </w:p>
        </w:tc>
        <w:tc>
          <w:tcPr>
            <w:tcW w:w="1842" w:type="dxa"/>
            <w:shd w:val="clear" w:color="auto" w:fill="auto"/>
          </w:tcPr>
          <w:p w:rsidR="005A4C39" w:rsidRDefault="00106481" w:rsidP="00F05BD5">
            <w:pPr>
              <w:rPr>
                <w:rFonts w:eastAsia="Calibri"/>
              </w:rPr>
            </w:pPr>
            <w:r>
              <w:rPr>
                <w:rFonts w:eastAsia="Calibri"/>
              </w:rPr>
              <w:t>76 tundi</w:t>
            </w:r>
            <w:r w:rsidR="00793DF9">
              <w:rPr>
                <w:rFonts w:eastAsia="Calibri"/>
              </w:rPr>
              <w:t xml:space="preserve"> praktika ettevõttes</w:t>
            </w:r>
          </w:p>
        </w:tc>
      </w:tr>
      <w:tr w:rsidR="00B8006C" w:rsidRPr="00410CA6" w:rsidTr="00463B18">
        <w:tc>
          <w:tcPr>
            <w:tcW w:w="7225" w:type="dxa"/>
            <w:shd w:val="clear" w:color="auto" w:fill="auto"/>
          </w:tcPr>
          <w:p w:rsidR="00B8006C" w:rsidRPr="00410CA6" w:rsidRDefault="00B8006C" w:rsidP="00133D03">
            <w:pPr>
              <w:jc w:val="right"/>
              <w:rPr>
                <w:rFonts w:eastAsia="Calibri"/>
                <w:b/>
              </w:rPr>
            </w:pPr>
            <w:r w:rsidRPr="00410CA6">
              <w:rPr>
                <w:rFonts w:eastAsia="Calibri"/>
                <w:b/>
              </w:rPr>
              <w:t>TUNNID KOKKU</w:t>
            </w:r>
          </w:p>
        </w:tc>
        <w:tc>
          <w:tcPr>
            <w:tcW w:w="1842" w:type="dxa"/>
            <w:shd w:val="clear" w:color="auto" w:fill="auto"/>
          </w:tcPr>
          <w:p w:rsidR="00B8006C" w:rsidRPr="00410CA6" w:rsidRDefault="00793DF9" w:rsidP="00133D03">
            <w:pPr>
              <w:rPr>
                <w:rFonts w:eastAsia="Calibri"/>
              </w:rPr>
            </w:pPr>
            <w:r>
              <w:rPr>
                <w:rFonts w:eastAsia="Calibri"/>
              </w:rPr>
              <w:t>184</w:t>
            </w:r>
            <w:r w:rsidR="00F05BD5">
              <w:rPr>
                <w:rFonts w:eastAsia="Calibri"/>
              </w:rPr>
              <w:t xml:space="preserve"> auditoorse töö </w:t>
            </w:r>
            <w:r w:rsidR="00EB2CA3">
              <w:rPr>
                <w:rFonts w:eastAsia="Calibri"/>
              </w:rPr>
              <w:t>tundi</w:t>
            </w:r>
            <w:r>
              <w:rPr>
                <w:rFonts w:eastAsia="Calibri"/>
              </w:rPr>
              <w:t>,</w:t>
            </w:r>
            <w:r w:rsidR="00F05BD5">
              <w:rPr>
                <w:rFonts w:eastAsia="Calibri"/>
              </w:rPr>
              <w:t xml:space="preserve"> 10 </w:t>
            </w:r>
            <w:r>
              <w:rPr>
                <w:rFonts w:eastAsia="Calibri"/>
              </w:rPr>
              <w:t xml:space="preserve">+10 </w:t>
            </w:r>
            <w:r w:rsidR="00F05BD5">
              <w:rPr>
                <w:rFonts w:eastAsia="Calibri"/>
              </w:rPr>
              <w:t>õppesõidu tundi</w:t>
            </w:r>
            <w:r>
              <w:rPr>
                <w:rFonts w:eastAsia="Calibri"/>
              </w:rPr>
              <w:t>, 76 tundi praktika ettevõttes</w:t>
            </w:r>
          </w:p>
        </w:tc>
      </w:tr>
    </w:tbl>
    <w:p w:rsidR="00D15FBB" w:rsidRDefault="00D15FBB" w:rsidP="00D15FBB">
      <w:pPr>
        <w:pStyle w:val="Loendilik"/>
        <w:ind w:left="0"/>
      </w:pPr>
    </w:p>
    <w:p w:rsidR="00E93DB0" w:rsidRDefault="00F10FEB" w:rsidP="00126641">
      <w:pPr>
        <w:rPr>
          <w:b/>
        </w:rPr>
      </w:pPr>
      <w:r w:rsidRPr="00126641">
        <w:rPr>
          <w:b/>
        </w:rPr>
        <w:t>10</w:t>
      </w:r>
      <w:r w:rsidR="00E93DB0" w:rsidRPr="00126641">
        <w:rPr>
          <w:b/>
        </w:rPr>
        <w:t xml:space="preserve">. </w:t>
      </w:r>
      <w:bookmarkEnd w:id="0"/>
      <w:bookmarkEnd w:id="1"/>
      <w:r w:rsidR="00FC0BA3" w:rsidRPr="00126641">
        <w:rPr>
          <w:b/>
        </w:rPr>
        <w:t>ÕPPEMEETODID</w:t>
      </w:r>
      <w:r w:rsidR="00E93DB0" w:rsidRPr="00126641">
        <w:rPr>
          <w:b/>
        </w:rPr>
        <w:t xml:space="preserve"> </w:t>
      </w:r>
    </w:p>
    <w:p w:rsidR="00C95A13" w:rsidRPr="00126641" w:rsidRDefault="00C95A13" w:rsidP="00126641">
      <w:pPr>
        <w:rPr>
          <w:b/>
        </w:rPr>
      </w:pPr>
    </w:p>
    <w:p w:rsidR="00F33D9B" w:rsidRDefault="00F40ADA" w:rsidP="00F33D9B">
      <w:r w:rsidRPr="00F40ADA">
        <w:t xml:space="preserve">Loeng, töölehtede täitmine, </w:t>
      </w:r>
      <w:r w:rsidR="00F33D9B">
        <w:t>vestlus, arutelu, analüüsid, grupitöö,  praktiline harjutamine sõidumeeriku simulaatoril.</w:t>
      </w:r>
    </w:p>
    <w:p w:rsidR="00F40ADA" w:rsidRDefault="00F40ADA" w:rsidP="006008CA"/>
    <w:p w:rsidR="00AD074A" w:rsidRDefault="00F96BEF" w:rsidP="00AD074A">
      <w:pPr>
        <w:pStyle w:val="Laad9"/>
        <w:numPr>
          <w:ilvl w:val="0"/>
          <w:numId w:val="0"/>
        </w:numPr>
        <w:spacing w:before="0"/>
        <w:rPr>
          <w:rFonts w:ascii="Times New Roman" w:hAnsi="Times New Roman" w:cs="Times New Roman"/>
          <w:sz w:val="24"/>
          <w:szCs w:val="24"/>
        </w:rPr>
      </w:pPr>
      <w:r>
        <w:rPr>
          <w:rFonts w:ascii="Times New Roman" w:hAnsi="Times New Roman" w:cs="Times New Roman"/>
          <w:sz w:val="24"/>
          <w:szCs w:val="24"/>
        </w:rPr>
        <w:lastRenderedPageBreak/>
        <w:t>11</w:t>
      </w:r>
      <w:r w:rsidR="00E93DB0">
        <w:rPr>
          <w:b w:val="0"/>
        </w:rPr>
        <w:t xml:space="preserve">. </w:t>
      </w:r>
      <w:bookmarkStart w:id="2" w:name="_Toc68934881"/>
      <w:bookmarkStart w:id="3" w:name="_Toc69365423"/>
      <w:bookmarkStart w:id="4" w:name="_Toc131493391"/>
      <w:bookmarkStart w:id="5" w:name="_Toc131495750"/>
      <w:bookmarkStart w:id="6" w:name="_Toc131498446"/>
      <w:bookmarkStart w:id="7" w:name="_Toc131498510"/>
      <w:bookmarkStart w:id="8" w:name="_Toc131498920"/>
      <w:bookmarkStart w:id="9" w:name="_Toc131499212"/>
      <w:bookmarkStart w:id="10" w:name="_Toc131500093"/>
      <w:r w:rsidR="00F10FEB">
        <w:rPr>
          <w:rFonts w:ascii="Times New Roman" w:hAnsi="Times New Roman" w:cs="Times New Roman"/>
          <w:sz w:val="24"/>
          <w:szCs w:val="24"/>
        </w:rPr>
        <w:t>ÕPPEMATERJALID</w:t>
      </w:r>
      <w:r w:rsidR="00E93DB0" w:rsidRPr="009016A8">
        <w:rPr>
          <w:rFonts w:ascii="Times New Roman" w:hAnsi="Times New Roman" w:cs="Times New Roman"/>
          <w:sz w:val="24"/>
          <w:szCs w:val="24"/>
        </w:rPr>
        <w:t xml:space="preserve"> </w:t>
      </w:r>
      <w:bookmarkEnd w:id="2"/>
      <w:bookmarkEnd w:id="3"/>
      <w:bookmarkEnd w:id="4"/>
      <w:bookmarkEnd w:id="5"/>
      <w:bookmarkEnd w:id="6"/>
      <w:bookmarkEnd w:id="7"/>
      <w:bookmarkEnd w:id="8"/>
      <w:bookmarkEnd w:id="9"/>
      <w:bookmarkEnd w:id="10"/>
    </w:p>
    <w:p w:rsidR="00F33D9B" w:rsidRDefault="00F33D9B" w:rsidP="00F33D9B">
      <w:pPr>
        <w:rPr>
          <w:bCs/>
          <w:kern w:val="32"/>
        </w:rPr>
      </w:pPr>
      <w:r w:rsidRPr="00CF0646">
        <w:rPr>
          <w:bCs/>
          <w:kern w:val="32"/>
        </w:rPr>
        <w:t>Koolitatavale jääb konspekt ja jaotusmaterjal</w:t>
      </w:r>
      <w:r>
        <w:rPr>
          <w:bCs/>
          <w:kern w:val="32"/>
        </w:rPr>
        <w:t>.</w:t>
      </w:r>
      <w:r w:rsidRPr="00CF0646">
        <w:rPr>
          <w:bCs/>
          <w:kern w:val="32"/>
        </w:rPr>
        <w:t xml:space="preserve"> </w:t>
      </w:r>
    </w:p>
    <w:p w:rsidR="00F33D9B" w:rsidRDefault="00F33D9B" w:rsidP="00F33D9B">
      <w:pPr>
        <w:rPr>
          <w:rFonts w:ascii="Cambria" w:hAnsi="Cambria"/>
          <w:sz w:val="22"/>
          <w:szCs w:val="22"/>
        </w:rPr>
      </w:pPr>
      <w:r>
        <w:rPr>
          <w:rFonts w:ascii="Cambria" w:hAnsi="Cambria"/>
          <w:sz w:val="22"/>
          <w:szCs w:val="22"/>
        </w:rPr>
        <w:t xml:space="preserve">Autoveoseadus </w:t>
      </w:r>
      <w:hyperlink r:id="rId6" w:history="1">
        <w:r>
          <w:rPr>
            <w:rStyle w:val="Hperlink"/>
            <w:rFonts w:ascii="Cambria" w:hAnsi="Cambria"/>
            <w:sz w:val="22"/>
            <w:szCs w:val="22"/>
          </w:rPr>
          <w:t>https://www.riigiteataja.ee/akt/126062018023</w:t>
        </w:r>
      </w:hyperlink>
    </w:p>
    <w:p w:rsidR="00F33D9B" w:rsidRDefault="00F33D9B" w:rsidP="00F33D9B">
      <w:pPr>
        <w:rPr>
          <w:rStyle w:val="Hperlink"/>
        </w:rPr>
      </w:pPr>
      <w:proofErr w:type="spellStart"/>
      <w:r>
        <w:rPr>
          <w:rFonts w:ascii="Cambria" w:hAnsi="Cambria"/>
          <w:sz w:val="22"/>
          <w:szCs w:val="22"/>
        </w:rPr>
        <w:t>Tuuna</w:t>
      </w:r>
      <w:proofErr w:type="spellEnd"/>
      <w:r>
        <w:rPr>
          <w:rFonts w:ascii="Cambria" w:hAnsi="Cambria"/>
          <w:sz w:val="22"/>
          <w:szCs w:val="22"/>
        </w:rPr>
        <w:t xml:space="preserve">, P. (2015). </w:t>
      </w:r>
      <w:r>
        <w:rPr>
          <w:rFonts w:ascii="Cambria" w:hAnsi="Cambria"/>
          <w:i/>
          <w:sz w:val="22"/>
          <w:szCs w:val="22"/>
        </w:rPr>
        <w:t>Sõidukijuhi töö-, sõidu- ja puhkeaja korraldus</w:t>
      </w:r>
      <w:r>
        <w:rPr>
          <w:rFonts w:ascii="Cambria" w:hAnsi="Cambria"/>
          <w:sz w:val="22"/>
          <w:szCs w:val="22"/>
        </w:rPr>
        <w:t xml:space="preserve">. </w:t>
      </w:r>
      <w:hyperlink r:id="rId7" w:history="1">
        <w:r>
          <w:rPr>
            <w:rStyle w:val="Hperlink"/>
            <w:rFonts w:ascii="Cambria" w:hAnsi="Cambria"/>
            <w:sz w:val="22"/>
            <w:szCs w:val="22"/>
          </w:rPr>
          <w:t>https://www.ti.ee/fileadmin/user_upload/Soidukijuhi_kasiraamat.pdf</w:t>
        </w:r>
      </w:hyperlink>
    </w:p>
    <w:p w:rsidR="00F33D9B" w:rsidRPr="00F33D9B" w:rsidRDefault="00F33D9B" w:rsidP="00F33D9B">
      <w:pPr>
        <w:rPr>
          <w:bCs/>
          <w:kern w:val="32"/>
        </w:rPr>
      </w:pPr>
      <w:r w:rsidRPr="00F33D9B">
        <w:rPr>
          <w:bCs/>
          <w:kern w:val="32"/>
        </w:rPr>
        <w:t xml:space="preserve">Veoste laadimise ja kinnitamise eeskiri </w:t>
      </w:r>
      <w:hyperlink r:id="rId8" w:history="1">
        <w:r w:rsidRPr="007F5468">
          <w:rPr>
            <w:rStyle w:val="Hperlink"/>
            <w:bCs/>
            <w:kern w:val="32"/>
          </w:rPr>
          <w:t>https://www.riigiteataja.ee/akt/201504</w:t>
        </w:r>
      </w:hyperlink>
      <w:r>
        <w:rPr>
          <w:bCs/>
          <w:kern w:val="32"/>
        </w:rPr>
        <w:t xml:space="preserve"> </w:t>
      </w:r>
      <w:r w:rsidRPr="00F33D9B">
        <w:rPr>
          <w:bCs/>
          <w:kern w:val="32"/>
        </w:rPr>
        <w:t xml:space="preserve"> </w:t>
      </w:r>
    </w:p>
    <w:p w:rsidR="00F33D9B" w:rsidRDefault="00F33D9B" w:rsidP="00F33D9B">
      <w:pPr>
        <w:rPr>
          <w:bCs/>
          <w:kern w:val="32"/>
        </w:rPr>
      </w:pPr>
      <w:r w:rsidRPr="00F33D9B">
        <w:rPr>
          <w:bCs/>
          <w:kern w:val="32"/>
        </w:rPr>
        <w:t xml:space="preserve">Võlaõigusseadus </w:t>
      </w:r>
      <w:hyperlink r:id="rId9" w:history="1">
        <w:r w:rsidRPr="007F5468">
          <w:rPr>
            <w:rStyle w:val="Hperlink"/>
            <w:bCs/>
            <w:kern w:val="32"/>
          </w:rPr>
          <w:t>https://www.riigiteataja.ee/akt/120022019008</w:t>
        </w:r>
      </w:hyperlink>
    </w:p>
    <w:p w:rsidR="00F33D9B" w:rsidRDefault="00F33D9B" w:rsidP="00F33D9B">
      <w:pPr>
        <w:rPr>
          <w:bCs/>
          <w:kern w:val="32"/>
        </w:rPr>
      </w:pPr>
      <w:r w:rsidRPr="00F33D9B">
        <w:rPr>
          <w:bCs/>
          <w:kern w:val="32"/>
        </w:rPr>
        <w:t xml:space="preserve"> – 42. peatükk “Veoleping “ 1. jagu “Kaubaveoleping”</w:t>
      </w:r>
    </w:p>
    <w:p w:rsidR="00F33D9B" w:rsidRDefault="00F33D9B" w:rsidP="00F33D9B">
      <w:pPr>
        <w:rPr>
          <w:bCs/>
          <w:kern w:val="32"/>
        </w:rPr>
      </w:pPr>
    </w:p>
    <w:p w:rsidR="00F10FEB" w:rsidRPr="00F10FEB" w:rsidRDefault="00F10FEB" w:rsidP="00C95A13">
      <w:pPr>
        <w:rPr>
          <w:b/>
        </w:rPr>
      </w:pPr>
      <w:r w:rsidRPr="00F10FEB">
        <w:rPr>
          <w:b/>
        </w:rPr>
        <w:t>1</w:t>
      </w:r>
      <w:r w:rsidR="00F96BEF">
        <w:rPr>
          <w:b/>
        </w:rPr>
        <w:t>2</w:t>
      </w:r>
      <w:r w:rsidRPr="00F10FEB">
        <w:rPr>
          <w:b/>
        </w:rPr>
        <w:t>. NÕUDED ÕPINGUTE LÕPETAMISEKS, HINDAMISMEETODID JA –KRITEERIUMID</w:t>
      </w:r>
    </w:p>
    <w:p w:rsidR="00F10FEB" w:rsidRDefault="00F10FEB" w:rsidP="00E93DB0"/>
    <w:p w:rsidR="00D15FBB" w:rsidRDefault="00D15FBB" w:rsidP="00D15FBB">
      <w:pPr>
        <w:rPr>
          <w:bCs/>
          <w:color w:val="000000"/>
          <w:spacing w:val="-1"/>
        </w:rPr>
      </w:pPr>
      <w:bookmarkStart w:id="11" w:name="_GoBack"/>
      <w:r w:rsidRPr="00D15FBB">
        <w:rPr>
          <w:bCs/>
          <w:color w:val="000000"/>
          <w:spacing w:val="-1"/>
        </w:rPr>
        <w:t xml:space="preserve">Õppekava on läbitud </w:t>
      </w:r>
      <w:r w:rsidR="00FD6F81">
        <w:rPr>
          <w:bCs/>
          <w:color w:val="000000"/>
          <w:spacing w:val="-1"/>
        </w:rPr>
        <w:t>100</w:t>
      </w:r>
      <w:r w:rsidRPr="00D15FBB">
        <w:rPr>
          <w:bCs/>
          <w:color w:val="000000"/>
          <w:spacing w:val="-1"/>
        </w:rPr>
        <w:t>% ulatuses ja õpiväljund</w:t>
      </w:r>
      <w:r w:rsidR="00F40ADA">
        <w:rPr>
          <w:bCs/>
          <w:color w:val="000000"/>
          <w:spacing w:val="-1"/>
        </w:rPr>
        <w:t>id</w:t>
      </w:r>
      <w:r w:rsidRPr="00D15FBB">
        <w:rPr>
          <w:bCs/>
          <w:color w:val="000000"/>
          <w:spacing w:val="-1"/>
        </w:rPr>
        <w:t xml:space="preserve"> saavutatud.</w:t>
      </w:r>
    </w:p>
    <w:p w:rsidR="00E05F7C" w:rsidRPr="005C48B4" w:rsidRDefault="00E05F7C" w:rsidP="00E05F7C">
      <w:pPr>
        <w:pStyle w:val="Normaallaadveeb"/>
        <w:rPr>
          <w:color w:val="auto"/>
        </w:rPr>
      </w:pPr>
      <w:r w:rsidRPr="005C48B4">
        <w:rPr>
          <w:color w:val="auto"/>
        </w:rPr>
        <w:t xml:space="preserve">Eksami eesmärgiks on selgitada objektiivselt välja õppijate teadmised, oskused ja hoiakud kogu õppekava ja selle üksikute teemade osas. Vajadusel antakse õpilasele koolitusasutuses lisakoolitust teoreetiliste teadmiste ja praktiliste oskuste täiendamiseks. </w:t>
      </w:r>
    </w:p>
    <w:p w:rsidR="00E05F7C" w:rsidRDefault="00E05F7C" w:rsidP="00F33D9B">
      <w:pPr>
        <w:pStyle w:val="Normaallaadveeb"/>
        <w:rPr>
          <w:color w:val="auto"/>
        </w:rPr>
      </w:pPr>
      <w:r>
        <w:rPr>
          <w:color w:val="auto"/>
        </w:rPr>
        <w:t>A</w:t>
      </w:r>
      <w:r w:rsidR="00F33D9B" w:rsidRPr="005C48B4">
        <w:rPr>
          <w:color w:val="auto"/>
        </w:rPr>
        <w:t xml:space="preserve">utojuhi </w:t>
      </w:r>
      <w:r>
        <w:rPr>
          <w:color w:val="auto"/>
        </w:rPr>
        <w:t>ametikoolitus</w:t>
      </w:r>
      <w:r w:rsidR="00F33D9B" w:rsidRPr="005C48B4">
        <w:rPr>
          <w:color w:val="auto"/>
        </w:rPr>
        <w:t xml:space="preserve"> lõpeb</w:t>
      </w:r>
      <w:r>
        <w:rPr>
          <w:color w:val="auto"/>
        </w:rPr>
        <w:t>:</w:t>
      </w:r>
    </w:p>
    <w:p w:rsidR="00E05F7C" w:rsidRDefault="00F33D9B" w:rsidP="00E05F7C">
      <w:pPr>
        <w:pStyle w:val="Normaallaadveeb"/>
        <w:numPr>
          <w:ilvl w:val="0"/>
          <w:numId w:val="17"/>
        </w:numPr>
        <w:rPr>
          <w:color w:val="auto"/>
        </w:rPr>
      </w:pPr>
      <w:r w:rsidRPr="005C48B4">
        <w:rPr>
          <w:color w:val="auto"/>
        </w:rPr>
        <w:t>teoreetiliste teadmiste eksami sooritamisega koolitusasutuses</w:t>
      </w:r>
      <w:r w:rsidR="00E05F7C">
        <w:rPr>
          <w:color w:val="auto"/>
        </w:rPr>
        <w:t xml:space="preserve"> </w:t>
      </w:r>
    </w:p>
    <w:p w:rsidR="00F33D9B" w:rsidRDefault="00E05F7C" w:rsidP="00E05F7C">
      <w:pPr>
        <w:pStyle w:val="Normaallaadveeb"/>
        <w:numPr>
          <w:ilvl w:val="0"/>
          <w:numId w:val="18"/>
        </w:numPr>
        <w:rPr>
          <w:color w:val="auto"/>
        </w:rPr>
      </w:pPr>
      <w:r>
        <w:rPr>
          <w:color w:val="auto"/>
        </w:rPr>
        <w:t>liiklustest, milles on 60 küsimust, õigeid vastuseid 90% ehk 54;</w:t>
      </w:r>
    </w:p>
    <w:p w:rsidR="00E05F7C" w:rsidRDefault="00E05F7C" w:rsidP="00E05F7C">
      <w:pPr>
        <w:pStyle w:val="Normaallaadveeb"/>
        <w:numPr>
          <w:ilvl w:val="0"/>
          <w:numId w:val="18"/>
        </w:numPr>
        <w:rPr>
          <w:color w:val="auto"/>
        </w:rPr>
      </w:pPr>
      <w:r>
        <w:rPr>
          <w:color w:val="auto"/>
        </w:rPr>
        <w:t>ametikoolituse teemasid haarav teoreetiliste teadmiste test, milles on 50 küsimust, õigeid vastuseid 70 %</w:t>
      </w:r>
      <w:r w:rsidR="00865D3E">
        <w:rPr>
          <w:color w:val="auto"/>
        </w:rPr>
        <w:t xml:space="preserve"> ehk 35</w:t>
      </w:r>
    </w:p>
    <w:p w:rsidR="00E05F7C" w:rsidRDefault="00E05F7C" w:rsidP="00E05F7C">
      <w:pPr>
        <w:pStyle w:val="Normaallaadveeb"/>
        <w:numPr>
          <w:ilvl w:val="0"/>
          <w:numId w:val="17"/>
        </w:numPr>
        <w:rPr>
          <w:color w:val="auto"/>
        </w:rPr>
      </w:pPr>
      <w:r>
        <w:rPr>
          <w:color w:val="auto"/>
        </w:rPr>
        <w:t>praktilise töö eksam (sõidueksam, mis koosneb kahest osast: platsisõit ning sõit asulas/linnas ja maanteel)</w:t>
      </w:r>
    </w:p>
    <w:bookmarkEnd w:id="11"/>
    <w:p w:rsidR="008B1377" w:rsidRPr="008B1377" w:rsidRDefault="00AD1179" w:rsidP="00E93DB0">
      <w:pPr>
        <w:rPr>
          <w:b/>
        </w:rPr>
      </w:pPr>
      <w:r>
        <w:rPr>
          <w:b/>
        </w:rPr>
        <w:t>14</w:t>
      </w:r>
      <w:r w:rsidR="008B1377" w:rsidRPr="008B1377">
        <w:rPr>
          <w:b/>
        </w:rPr>
        <w:t>. KOOLITUSE LÄBIMISEL VÄLJASTATAV DOKUMENT</w:t>
      </w:r>
    </w:p>
    <w:p w:rsidR="008B1377" w:rsidRDefault="008B1377" w:rsidP="00E93DB0"/>
    <w:p w:rsidR="003B48BD" w:rsidRDefault="005246D9" w:rsidP="00E93DB0">
      <w:r>
        <w:t>Tunnistus – õpiväljundid on saavutatud</w:t>
      </w:r>
      <w:r w:rsidR="003B48BD">
        <w:t>.</w:t>
      </w:r>
      <w:r>
        <w:t xml:space="preserve"> </w:t>
      </w:r>
    </w:p>
    <w:p w:rsidR="008B1377" w:rsidRDefault="008B1377" w:rsidP="00E93DB0">
      <w:r>
        <w:t>Tõend</w:t>
      </w:r>
      <w:r w:rsidR="003B48BD">
        <w:t xml:space="preserve"> – õpiväljundid on saavutamata,</w:t>
      </w:r>
      <w:r w:rsidR="00251D8B">
        <w:t xml:space="preserve"> </w:t>
      </w:r>
      <w:r w:rsidR="005246D9">
        <w:t>ei täitnud hindamiskriteeriume.</w:t>
      </w:r>
    </w:p>
    <w:p w:rsidR="008B1377" w:rsidRDefault="008B1377" w:rsidP="00E93DB0"/>
    <w:p w:rsidR="008B1377" w:rsidRDefault="00AD1179" w:rsidP="00E93DB0">
      <w:pPr>
        <w:rPr>
          <w:b/>
        </w:rPr>
      </w:pPr>
      <w:r>
        <w:rPr>
          <w:b/>
        </w:rPr>
        <w:t>15</w:t>
      </w:r>
      <w:r w:rsidR="008B1377" w:rsidRPr="008B1377">
        <w:rPr>
          <w:b/>
        </w:rPr>
        <w:t>. KOOLITAJA KOMPETENTSUST TAGAVA KVALIFIKATSIOONI VÕI ÕPI- VÕI TÖÖKOGEMUSE KIRJELDUS</w:t>
      </w:r>
    </w:p>
    <w:p w:rsidR="00B71919" w:rsidRDefault="00B71919" w:rsidP="00E93DB0">
      <w:pPr>
        <w:rPr>
          <w:b/>
        </w:rPr>
      </w:pPr>
    </w:p>
    <w:p w:rsidR="00F11978" w:rsidRDefault="00F11978" w:rsidP="00F11978">
      <w:r>
        <w:rPr>
          <w:b/>
        </w:rPr>
        <w:t>Margus Kivi</w:t>
      </w:r>
      <w:r>
        <w:t xml:space="preserve">, margus.kivi@ametikool.ee </w:t>
      </w:r>
    </w:p>
    <w:p w:rsidR="00F11978" w:rsidRDefault="00F11978" w:rsidP="00F11978">
      <w:r>
        <w:t>Tallinna Tehnikakõrgkool 2007 , rakenduskõrgharidusõpe, autotehnika</w:t>
      </w:r>
    </w:p>
    <w:p w:rsidR="00F11978" w:rsidRDefault="00F11978" w:rsidP="00F11978">
      <w:r>
        <w:t>Tallinna Ülikool 2007 – 2008, kutsepedagoogika 320 tundi</w:t>
      </w:r>
    </w:p>
    <w:p w:rsidR="00F11978" w:rsidRDefault="00F11978" w:rsidP="00F11978">
      <w:r>
        <w:t>Kutsed:</w:t>
      </w:r>
    </w:p>
    <w:p w:rsidR="00F11978" w:rsidRDefault="00F11978" w:rsidP="00F11978">
      <w:r>
        <w:t>2011 Autotehnik II, tähtajatu</w:t>
      </w:r>
    </w:p>
    <w:p w:rsidR="00F11978" w:rsidRDefault="00F11978" w:rsidP="00F11978">
      <w:r>
        <w:t>2019 Kutseõpetaja, tase 6</w:t>
      </w:r>
    </w:p>
    <w:p w:rsidR="00F11978" w:rsidRDefault="00F11978" w:rsidP="00F11978">
      <w:r>
        <w:t>Mootorsõidukijuhi õpetaja tunnistus nr ÕT 004893. Lubatud õpetada A, B, BE, C, CE, D kategooria mootorsõidukijuhti.</w:t>
      </w:r>
    </w:p>
    <w:p w:rsidR="00F11978" w:rsidRDefault="00F11978" w:rsidP="00F11978">
      <w:r>
        <w:t>Kuressaare Ametikooli autoerialade kutseõpetaja ja autokooli õpetaja alates september 2007 aasta.</w:t>
      </w:r>
    </w:p>
    <w:p w:rsidR="00F11978" w:rsidRDefault="00F11978" w:rsidP="00F11978"/>
    <w:p w:rsidR="00F11978" w:rsidRDefault="00F11978" w:rsidP="00F11978">
      <w:r>
        <w:rPr>
          <w:b/>
        </w:rPr>
        <w:t>Lenno Põder</w:t>
      </w:r>
      <w:r>
        <w:t xml:space="preserve">; Lenno30@gmail.com </w:t>
      </w:r>
    </w:p>
    <w:p w:rsidR="00F11978" w:rsidRDefault="00F11978" w:rsidP="00F11978">
      <w:r>
        <w:lastRenderedPageBreak/>
        <w:t>Tartu Ülikooli Pärnu kolledž 2003 – ettevõtlus ja ärijuhtimine</w:t>
      </w:r>
    </w:p>
    <w:p w:rsidR="00F11978" w:rsidRDefault="00F11978" w:rsidP="00F11978">
      <w:r>
        <w:t>Mainori Kõrgkool  2008 – mootorsõidukijuhi õpetaja koolitus A, B, C, D, E kategooriad (40 AP)</w:t>
      </w:r>
    </w:p>
    <w:p w:rsidR="00F11978" w:rsidRDefault="00F11978" w:rsidP="00F11978">
      <w:r>
        <w:t>AS Aide 2007 – 2011 – autokooli tegev -/asejuht, õpetaja</w:t>
      </w:r>
    </w:p>
    <w:p w:rsidR="00F11978" w:rsidRDefault="00F11978" w:rsidP="00F11978">
      <w:r>
        <w:t>Eesti Autokoolide Liit 2009 – 2011 – asjaajaja, infojuht</w:t>
      </w:r>
    </w:p>
    <w:p w:rsidR="00F11978" w:rsidRDefault="00F11978" w:rsidP="00F11978">
      <w:r>
        <w:t>Alates 2011 SA Pärnumaa Ettevõtlus- ja Arenduskeskus – ettevõtluskonsultant, projektijuht</w:t>
      </w:r>
    </w:p>
    <w:p w:rsidR="00F11978" w:rsidRDefault="00F11978" w:rsidP="00F11978">
      <w:r>
        <w:t>Alates 2011 OÜ Ametikoolitus – juhatuse liige, koolituste korraldaja ja läbiviija</w:t>
      </w:r>
    </w:p>
    <w:p w:rsidR="00417FE4" w:rsidRDefault="00417FE4" w:rsidP="00F11978"/>
    <w:p w:rsidR="001E00CF" w:rsidRPr="0035267F" w:rsidRDefault="0035267F" w:rsidP="001E00CF">
      <w:r w:rsidRPr="0035267F">
        <w:t>Lisaks kaasatakse valdkonna eksperte</w:t>
      </w:r>
      <w:r>
        <w:t xml:space="preserve"> (kindlustus, vastutus jne)</w:t>
      </w:r>
    </w:p>
    <w:p w:rsidR="001E00CF" w:rsidRDefault="001E00CF" w:rsidP="001E00CF">
      <w:pPr>
        <w:rPr>
          <w:b/>
        </w:rPr>
      </w:pPr>
    </w:p>
    <w:p w:rsidR="001E00CF" w:rsidRDefault="001E00CF" w:rsidP="001E00CF">
      <w:pPr>
        <w:rPr>
          <w:b/>
        </w:rPr>
      </w:pPr>
    </w:p>
    <w:p w:rsidR="001E00CF" w:rsidRDefault="001E00CF" w:rsidP="001E00CF">
      <w:pPr>
        <w:rPr>
          <w:b/>
        </w:rPr>
      </w:pPr>
      <w:r>
        <w:rPr>
          <w:b/>
        </w:rPr>
        <w:t>16</w:t>
      </w:r>
      <w:r w:rsidRPr="008B1377">
        <w:rPr>
          <w:b/>
        </w:rPr>
        <w:t xml:space="preserve">. </w:t>
      </w:r>
      <w:r>
        <w:rPr>
          <w:b/>
        </w:rPr>
        <w:t>TUNDIDE JAOTUS</w:t>
      </w:r>
    </w:p>
    <w:p w:rsidR="001E00CF" w:rsidRDefault="001E00CF" w:rsidP="001E00CF">
      <w:pPr>
        <w:rPr>
          <w:b/>
        </w:rPr>
      </w:pPr>
    </w:p>
    <w:tbl>
      <w:tblPr>
        <w:tblW w:w="9200" w:type="dxa"/>
        <w:tblInd w:w="-10" w:type="dxa"/>
        <w:tblCellMar>
          <w:left w:w="70" w:type="dxa"/>
          <w:right w:w="70" w:type="dxa"/>
        </w:tblCellMar>
        <w:tblLook w:val="04A0" w:firstRow="1" w:lastRow="0" w:firstColumn="1" w:lastColumn="0" w:noHBand="0" w:noVBand="1"/>
      </w:tblPr>
      <w:tblGrid>
        <w:gridCol w:w="4962"/>
        <w:gridCol w:w="1618"/>
        <w:gridCol w:w="2620"/>
      </w:tblGrid>
      <w:tr w:rsidR="00A24EE0" w:rsidRPr="00A24EE0" w:rsidTr="00B528FF">
        <w:trPr>
          <w:trHeight w:val="315"/>
        </w:trPr>
        <w:tc>
          <w:tcPr>
            <w:tcW w:w="49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4EE0" w:rsidRPr="00A24EE0" w:rsidRDefault="00A24EE0" w:rsidP="00A24EE0">
            <w:pPr>
              <w:rPr>
                <w:b/>
                <w:bCs/>
                <w:color w:val="000000"/>
                <w:lang w:eastAsia="et-EE"/>
              </w:rPr>
            </w:pPr>
            <w:r w:rsidRPr="00A24EE0">
              <w:rPr>
                <w:b/>
                <w:bCs/>
                <w:color w:val="000000"/>
                <w:lang w:eastAsia="et-EE"/>
              </w:rPr>
              <w:t>Õppeaine nimetus</w:t>
            </w:r>
          </w:p>
        </w:tc>
        <w:tc>
          <w:tcPr>
            <w:tcW w:w="1618" w:type="dxa"/>
            <w:tcBorders>
              <w:top w:val="single" w:sz="8" w:space="0" w:color="auto"/>
              <w:left w:val="nil"/>
              <w:bottom w:val="single" w:sz="4" w:space="0" w:color="auto"/>
              <w:right w:val="single" w:sz="4" w:space="0" w:color="auto"/>
            </w:tcBorders>
            <w:shd w:val="clear" w:color="auto" w:fill="auto"/>
            <w:noWrap/>
            <w:vAlign w:val="bottom"/>
            <w:hideMark/>
          </w:tcPr>
          <w:p w:rsidR="00A24EE0" w:rsidRPr="00A24EE0" w:rsidRDefault="00A24EE0" w:rsidP="00A24EE0">
            <w:pPr>
              <w:rPr>
                <w:b/>
                <w:bCs/>
                <w:color w:val="000000"/>
                <w:lang w:eastAsia="et-EE"/>
              </w:rPr>
            </w:pPr>
            <w:r w:rsidRPr="00A24EE0">
              <w:rPr>
                <w:b/>
                <w:bCs/>
                <w:color w:val="000000"/>
                <w:lang w:eastAsia="et-EE"/>
              </w:rPr>
              <w:t>Tundide arv</w:t>
            </w:r>
          </w:p>
        </w:tc>
        <w:tc>
          <w:tcPr>
            <w:tcW w:w="2620" w:type="dxa"/>
            <w:tcBorders>
              <w:top w:val="single" w:sz="8" w:space="0" w:color="auto"/>
              <w:left w:val="nil"/>
              <w:bottom w:val="single" w:sz="4" w:space="0" w:color="auto"/>
              <w:right w:val="single" w:sz="8" w:space="0" w:color="auto"/>
            </w:tcBorders>
            <w:shd w:val="clear" w:color="auto" w:fill="auto"/>
            <w:noWrap/>
            <w:vAlign w:val="bottom"/>
            <w:hideMark/>
          </w:tcPr>
          <w:p w:rsidR="00A24EE0" w:rsidRPr="00A24EE0" w:rsidRDefault="00A24EE0" w:rsidP="00A24EE0">
            <w:pPr>
              <w:rPr>
                <w:b/>
                <w:bCs/>
                <w:color w:val="000000"/>
                <w:lang w:eastAsia="et-EE"/>
              </w:rPr>
            </w:pPr>
            <w:r w:rsidRPr="00A24EE0">
              <w:rPr>
                <w:b/>
                <w:bCs/>
                <w:color w:val="000000"/>
                <w:lang w:eastAsia="et-EE"/>
              </w:rPr>
              <w:t>Lektor</w:t>
            </w:r>
          </w:p>
        </w:tc>
      </w:tr>
      <w:tr w:rsidR="00B528FF" w:rsidRPr="00A24EE0" w:rsidTr="00B528FF">
        <w:trPr>
          <w:trHeight w:val="315"/>
        </w:trPr>
        <w:tc>
          <w:tcPr>
            <w:tcW w:w="4962" w:type="dxa"/>
            <w:tcBorders>
              <w:top w:val="nil"/>
              <w:left w:val="single" w:sz="8" w:space="0" w:color="auto"/>
              <w:bottom w:val="single" w:sz="4" w:space="0" w:color="auto"/>
              <w:right w:val="single" w:sz="4" w:space="0" w:color="auto"/>
            </w:tcBorders>
            <w:shd w:val="clear" w:color="auto" w:fill="auto"/>
            <w:noWrap/>
            <w:vAlign w:val="bottom"/>
          </w:tcPr>
          <w:p w:rsidR="00B528FF" w:rsidRPr="00A24EE0" w:rsidRDefault="00B528FF" w:rsidP="00A24EE0">
            <w:pPr>
              <w:rPr>
                <w:color w:val="000000"/>
                <w:lang w:eastAsia="et-EE"/>
              </w:rPr>
            </w:pPr>
            <w:r>
              <w:rPr>
                <w:color w:val="000000"/>
                <w:lang w:eastAsia="et-EE"/>
              </w:rPr>
              <w:t>Liiklusõpetus</w:t>
            </w:r>
          </w:p>
        </w:tc>
        <w:tc>
          <w:tcPr>
            <w:tcW w:w="1618" w:type="dxa"/>
            <w:tcBorders>
              <w:top w:val="nil"/>
              <w:left w:val="nil"/>
              <w:bottom w:val="single" w:sz="4" w:space="0" w:color="auto"/>
              <w:right w:val="single" w:sz="4" w:space="0" w:color="auto"/>
            </w:tcBorders>
            <w:shd w:val="clear" w:color="auto" w:fill="auto"/>
            <w:noWrap/>
            <w:vAlign w:val="bottom"/>
          </w:tcPr>
          <w:p w:rsidR="00B528FF" w:rsidRPr="00A24EE0" w:rsidRDefault="00B528FF" w:rsidP="00A24EE0">
            <w:pPr>
              <w:jc w:val="right"/>
              <w:rPr>
                <w:rFonts w:ascii="Calibri" w:hAnsi="Calibri" w:cs="Calibri"/>
                <w:color w:val="000000"/>
                <w:lang w:eastAsia="et-EE"/>
              </w:rPr>
            </w:pPr>
            <w:r>
              <w:rPr>
                <w:rFonts w:ascii="Calibri" w:hAnsi="Calibri" w:cs="Calibri"/>
                <w:color w:val="000000"/>
                <w:lang w:eastAsia="et-EE"/>
              </w:rPr>
              <w:t>30</w:t>
            </w:r>
          </w:p>
        </w:tc>
        <w:tc>
          <w:tcPr>
            <w:tcW w:w="2620" w:type="dxa"/>
            <w:tcBorders>
              <w:top w:val="nil"/>
              <w:left w:val="nil"/>
              <w:bottom w:val="single" w:sz="4" w:space="0" w:color="auto"/>
              <w:right w:val="single" w:sz="8" w:space="0" w:color="auto"/>
            </w:tcBorders>
            <w:shd w:val="clear" w:color="auto" w:fill="auto"/>
            <w:noWrap/>
            <w:vAlign w:val="bottom"/>
          </w:tcPr>
          <w:p w:rsidR="00B528FF" w:rsidRPr="00A24EE0" w:rsidRDefault="00B528FF" w:rsidP="00A24EE0">
            <w:pPr>
              <w:rPr>
                <w:color w:val="000000"/>
                <w:lang w:eastAsia="et-EE"/>
              </w:rPr>
            </w:pPr>
            <w:r>
              <w:rPr>
                <w:color w:val="000000"/>
                <w:lang w:eastAsia="et-EE"/>
              </w:rPr>
              <w:t>Margus Kivi</w:t>
            </w:r>
          </w:p>
        </w:tc>
      </w:tr>
      <w:tr w:rsidR="00B528FF" w:rsidRPr="00A24EE0" w:rsidTr="00B528FF">
        <w:trPr>
          <w:trHeight w:val="315"/>
        </w:trPr>
        <w:tc>
          <w:tcPr>
            <w:tcW w:w="4962" w:type="dxa"/>
            <w:tcBorders>
              <w:top w:val="nil"/>
              <w:left w:val="single" w:sz="8" w:space="0" w:color="auto"/>
              <w:bottom w:val="single" w:sz="4" w:space="0" w:color="auto"/>
              <w:right w:val="single" w:sz="4" w:space="0" w:color="auto"/>
            </w:tcBorders>
            <w:shd w:val="clear" w:color="auto" w:fill="auto"/>
            <w:noWrap/>
            <w:vAlign w:val="center"/>
          </w:tcPr>
          <w:p w:rsidR="00B528FF" w:rsidRPr="00A24EE0" w:rsidRDefault="00B528FF" w:rsidP="00B528FF">
            <w:pPr>
              <w:rPr>
                <w:color w:val="000000"/>
                <w:lang w:eastAsia="et-EE"/>
              </w:rPr>
            </w:pPr>
            <w:r w:rsidRPr="00A24EE0">
              <w:rPr>
                <w:rFonts w:eastAsia="Calibri"/>
                <w:color w:val="000000"/>
                <w:lang w:eastAsia="et-EE"/>
              </w:rPr>
              <w:t>Sõiduki tundmine ja käsitsemine</w:t>
            </w:r>
          </w:p>
        </w:tc>
        <w:tc>
          <w:tcPr>
            <w:tcW w:w="1618" w:type="dxa"/>
            <w:tcBorders>
              <w:top w:val="nil"/>
              <w:left w:val="nil"/>
              <w:bottom w:val="single" w:sz="4" w:space="0" w:color="auto"/>
              <w:right w:val="single" w:sz="4" w:space="0" w:color="auto"/>
            </w:tcBorders>
            <w:shd w:val="clear" w:color="auto" w:fill="auto"/>
            <w:noWrap/>
            <w:vAlign w:val="bottom"/>
          </w:tcPr>
          <w:p w:rsidR="00B528FF" w:rsidRPr="00A24EE0" w:rsidRDefault="00B528FF" w:rsidP="00B528FF">
            <w:pPr>
              <w:jc w:val="right"/>
              <w:rPr>
                <w:rFonts w:ascii="Calibri" w:hAnsi="Calibri" w:cs="Calibri"/>
                <w:color w:val="000000"/>
                <w:lang w:eastAsia="et-EE"/>
              </w:rPr>
            </w:pPr>
            <w:r>
              <w:rPr>
                <w:rFonts w:ascii="Calibri" w:hAnsi="Calibri" w:cs="Calibri"/>
                <w:color w:val="000000"/>
                <w:lang w:eastAsia="et-EE"/>
              </w:rPr>
              <w:t>30</w:t>
            </w:r>
          </w:p>
        </w:tc>
        <w:tc>
          <w:tcPr>
            <w:tcW w:w="2620" w:type="dxa"/>
            <w:tcBorders>
              <w:top w:val="nil"/>
              <w:left w:val="nil"/>
              <w:bottom w:val="single" w:sz="4" w:space="0" w:color="auto"/>
              <w:right w:val="single" w:sz="8" w:space="0" w:color="auto"/>
            </w:tcBorders>
            <w:shd w:val="clear" w:color="auto" w:fill="auto"/>
            <w:noWrap/>
            <w:vAlign w:val="bottom"/>
          </w:tcPr>
          <w:p w:rsidR="00B528FF" w:rsidRPr="00A24EE0" w:rsidRDefault="00B528FF" w:rsidP="00B528FF">
            <w:pPr>
              <w:rPr>
                <w:color w:val="000000"/>
                <w:lang w:eastAsia="et-EE"/>
              </w:rPr>
            </w:pPr>
            <w:r w:rsidRPr="00A24EE0">
              <w:rPr>
                <w:color w:val="000000"/>
                <w:lang w:eastAsia="et-EE"/>
              </w:rPr>
              <w:t>Margus Kivi</w:t>
            </w:r>
          </w:p>
        </w:tc>
      </w:tr>
      <w:tr w:rsidR="00B528FF" w:rsidRPr="00A24EE0" w:rsidTr="00B528FF">
        <w:trPr>
          <w:trHeight w:val="315"/>
        </w:trPr>
        <w:tc>
          <w:tcPr>
            <w:tcW w:w="4962" w:type="dxa"/>
            <w:tcBorders>
              <w:top w:val="nil"/>
              <w:left w:val="single" w:sz="8" w:space="0" w:color="auto"/>
              <w:bottom w:val="single" w:sz="4" w:space="0" w:color="auto"/>
              <w:right w:val="single" w:sz="4" w:space="0" w:color="auto"/>
            </w:tcBorders>
            <w:shd w:val="clear" w:color="auto" w:fill="auto"/>
            <w:noWrap/>
            <w:vAlign w:val="center"/>
          </w:tcPr>
          <w:p w:rsidR="00B528FF" w:rsidRPr="00A24EE0" w:rsidRDefault="00B528FF" w:rsidP="00B528FF">
            <w:pPr>
              <w:rPr>
                <w:color w:val="000000"/>
                <w:lang w:eastAsia="et-EE"/>
              </w:rPr>
            </w:pPr>
            <w:r w:rsidRPr="00A24EE0">
              <w:rPr>
                <w:rFonts w:eastAsia="Calibri"/>
                <w:color w:val="000000"/>
                <w:lang w:eastAsia="et-EE"/>
              </w:rPr>
              <w:t>Liikluspsühholoogia</w:t>
            </w:r>
          </w:p>
        </w:tc>
        <w:tc>
          <w:tcPr>
            <w:tcW w:w="1618" w:type="dxa"/>
            <w:tcBorders>
              <w:top w:val="nil"/>
              <w:left w:val="nil"/>
              <w:bottom w:val="single" w:sz="4" w:space="0" w:color="auto"/>
              <w:right w:val="single" w:sz="4" w:space="0" w:color="auto"/>
            </w:tcBorders>
            <w:shd w:val="clear" w:color="auto" w:fill="auto"/>
            <w:noWrap/>
            <w:vAlign w:val="bottom"/>
          </w:tcPr>
          <w:p w:rsidR="00B528FF" w:rsidRPr="00A24EE0" w:rsidRDefault="00B528FF" w:rsidP="00B528FF">
            <w:pPr>
              <w:jc w:val="right"/>
              <w:rPr>
                <w:rFonts w:ascii="Calibri" w:hAnsi="Calibri" w:cs="Calibri"/>
                <w:color w:val="000000"/>
                <w:lang w:eastAsia="et-EE"/>
              </w:rPr>
            </w:pPr>
            <w:r>
              <w:rPr>
                <w:rFonts w:ascii="Calibri" w:hAnsi="Calibri" w:cs="Calibri"/>
                <w:color w:val="000000"/>
                <w:lang w:eastAsia="et-EE"/>
              </w:rPr>
              <w:t>8</w:t>
            </w:r>
          </w:p>
        </w:tc>
        <w:tc>
          <w:tcPr>
            <w:tcW w:w="2620" w:type="dxa"/>
            <w:tcBorders>
              <w:top w:val="nil"/>
              <w:left w:val="nil"/>
              <w:bottom w:val="single" w:sz="4" w:space="0" w:color="auto"/>
              <w:right w:val="single" w:sz="8" w:space="0" w:color="auto"/>
            </w:tcBorders>
            <w:shd w:val="clear" w:color="auto" w:fill="auto"/>
            <w:noWrap/>
            <w:vAlign w:val="bottom"/>
          </w:tcPr>
          <w:p w:rsidR="00B528FF" w:rsidRPr="00A24EE0" w:rsidRDefault="00B528FF" w:rsidP="00B528FF">
            <w:pPr>
              <w:rPr>
                <w:color w:val="000000"/>
                <w:lang w:eastAsia="et-EE"/>
              </w:rPr>
            </w:pPr>
            <w:r w:rsidRPr="00A24EE0">
              <w:rPr>
                <w:color w:val="000000"/>
                <w:lang w:eastAsia="et-EE"/>
              </w:rPr>
              <w:t>Margus Kivi</w:t>
            </w:r>
          </w:p>
        </w:tc>
      </w:tr>
      <w:tr w:rsidR="00B528FF" w:rsidRPr="00A24EE0" w:rsidTr="00B528FF">
        <w:trPr>
          <w:trHeight w:val="315"/>
        </w:trPr>
        <w:tc>
          <w:tcPr>
            <w:tcW w:w="4962" w:type="dxa"/>
            <w:tcBorders>
              <w:top w:val="nil"/>
              <w:left w:val="single" w:sz="8" w:space="0" w:color="auto"/>
              <w:bottom w:val="single" w:sz="4" w:space="0" w:color="auto"/>
              <w:right w:val="single" w:sz="4" w:space="0" w:color="auto"/>
            </w:tcBorders>
            <w:shd w:val="clear" w:color="auto" w:fill="auto"/>
            <w:noWrap/>
            <w:vAlign w:val="bottom"/>
          </w:tcPr>
          <w:p w:rsidR="00B528FF" w:rsidRPr="00A24EE0" w:rsidRDefault="00B528FF" w:rsidP="00B528FF">
            <w:pPr>
              <w:rPr>
                <w:color w:val="000000"/>
                <w:lang w:eastAsia="et-EE"/>
              </w:rPr>
            </w:pPr>
            <w:r>
              <w:rPr>
                <w:color w:val="000000"/>
                <w:lang w:eastAsia="et-EE"/>
              </w:rPr>
              <w:t>Õppesõit</w:t>
            </w:r>
          </w:p>
        </w:tc>
        <w:tc>
          <w:tcPr>
            <w:tcW w:w="1618" w:type="dxa"/>
            <w:tcBorders>
              <w:top w:val="nil"/>
              <w:left w:val="nil"/>
              <w:bottom w:val="single" w:sz="4" w:space="0" w:color="auto"/>
              <w:right w:val="single" w:sz="4" w:space="0" w:color="auto"/>
            </w:tcBorders>
            <w:shd w:val="clear" w:color="auto" w:fill="auto"/>
            <w:noWrap/>
            <w:vAlign w:val="bottom"/>
          </w:tcPr>
          <w:p w:rsidR="00B528FF" w:rsidRDefault="00B528FF" w:rsidP="00B528FF">
            <w:pPr>
              <w:jc w:val="right"/>
              <w:rPr>
                <w:rFonts w:ascii="Calibri" w:hAnsi="Calibri" w:cs="Calibri"/>
                <w:color w:val="000000"/>
                <w:lang w:eastAsia="et-EE"/>
              </w:rPr>
            </w:pPr>
            <w:r>
              <w:rPr>
                <w:rFonts w:ascii="Calibri" w:hAnsi="Calibri" w:cs="Calibri"/>
                <w:color w:val="000000"/>
                <w:lang w:eastAsia="et-EE"/>
              </w:rPr>
              <w:t>C- kategooria 10</w:t>
            </w:r>
          </w:p>
          <w:p w:rsidR="00B528FF" w:rsidRPr="00A24EE0" w:rsidRDefault="00B528FF" w:rsidP="00B528FF">
            <w:pPr>
              <w:jc w:val="right"/>
              <w:rPr>
                <w:rFonts w:ascii="Calibri" w:hAnsi="Calibri" w:cs="Calibri"/>
                <w:color w:val="000000"/>
                <w:lang w:eastAsia="et-EE"/>
              </w:rPr>
            </w:pPr>
            <w:r>
              <w:rPr>
                <w:rFonts w:ascii="Calibri" w:hAnsi="Calibri" w:cs="Calibri"/>
                <w:color w:val="000000"/>
                <w:lang w:eastAsia="et-EE"/>
              </w:rPr>
              <w:t>CE- kategooria 10</w:t>
            </w:r>
          </w:p>
        </w:tc>
        <w:tc>
          <w:tcPr>
            <w:tcW w:w="2620" w:type="dxa"/>
            <w:tcBorders>
              <w:top w:val="nil"/>
              <w:left w:val="nil"/>
              <w:bottom w:val="single" w:sz="4" w:space="0" w:color="auto"/>
              <w:right w:val="single" w:sz="8" w:space="0" w:color="auto"/>
            </w:tcBorders>
            <w:shd w:val="clear" w:color="auto" w:fill="auto"/>
            <w:noWrap/>
            <w:vAlign w:val="bottom"/>
          </w:tcPr>
          <w:p w:rsidR="00B528FF" w:rsidRPr="00A24EE0" w:rsidRDefault="00B528FF" w:rsidP="00B528FF">
            <w:pPr>
              <w:rPr>
                <w:color w:val="000000"/>
                <w:lang w:eastAsia="et-EE"/>
              </w:rPr>
            </w:pPr>
            <w:r>
              <w:rPr>
                <w:color w:val="000000"/>
                <w:lang w:eastAsia="et-EE"/>
              </w:rPr>
              <w:t>Margus Kivi</w:t>
            </w:r>
          </w:p>
        </w:tc>
      </w:tr>
      <w:tr w:rsidR="00B528FF" w:rsidRPr="00A24EE0" w:rsidTr="00B528FF">
        <w:trPr>
          <w:trHeight w:val="630"/>
        </w:trPr>
        <w:tc>
          <w:tcPr>
            <w:tcW w:w="4962" w:type="dxa"/>
            <w:tcBorders>
              <w:top w:val="nil"/>
              <w:left w:val="single" w:sz="8" w:space="0" w:color="auto"/>
              <w:bottom w:val="nil"/>
              <w:right w:val="nil"/>
            </w:tcBorders>
            <w:shd w:val="clear" w:color="auto" w:fill="auto"/>
            <w:vAlign w:val="center"/>
            <w:hideMark/>
          </w:tcPr>
          <w:p w:rsidR="00B528FF" w:rsidRPr="00A24EE0" w:rsidRDefault="00B528FF" w:rsidP="00B528FF">
            <w:pPr>
              <w:rPr>
                <w:color w:val="000000"/>
                <w:lang w:eastAsia="et-EE"/>
              </w:rPr>
            </w:pPr>
            <w:r w:rsidRPr="00A24EE0">
              <w:rPr>
                <w:rFonts w:eastAsia="Calibri"/>
                <w:color w:val="000000"/>
                <w:lang w:eastAsia="et-EE"/>
              </w:rPr>
              <w:t>Sõidumeerik, töö ja puhkeaeg. Sõidumeeriku kasutamise praktika</w:t>
            </w:r>
          </w:p>
        </w:tc>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B528FF" w:rsidRPr="00A24EE0" w:rsidRDefault="00B528FF" w:rsidP="00B528FF">
            <w:pPr>
              <w:jc w:val="right"/>
              <w:rPr>
                <w:rFonts w:ascii="Calibri" w:hAnsi="Calibri" w:cs="Calibri"/>
                <w:color w:val="000000"/>
                <w:lang w:eastAsia="et-EE"/>
              </w:rPr>
            </w:pPr>
            <w:r w:rsidRPr="00A24EE0">
              <w:rPr>
                <w:rFonts w:ascii="Calibri" w:hAnsi="Calibri" w:cs="Calibri"/>
                <w:color w:val="000000"/>
                <w:lang w:eastAsia="et-EE"/>
              </w:rPr>
              <w:t>10</w:t>
            </w:r>
          </w:p>
        </w:tc>
        <w:tc>
          <w:tcPr>
            <w:tcW w:w="2620" w:type="dxa"/>
            <w:tcBorders>
              <w:top w:val="nil"/>
              <w:left w:val="nil"/>
              <w:bottom w:val="single" w:sz="4" w:space="0" w:color="auto"/>
              <w:right w:val="single" w:sz="8" w:space="0" w:color="auto"/>
            </w:tcBorders>
            <w:shd w:val="clear" w:color="auto" w:fill="auto"/>
            <w:noWrap/>
            <w:vAlign w:val="bottom"/>
            <w:hideMark/>
          </w:tcPr>
          <w:p w:rsidR="00B528FF" w:rsidRPr="00A24EE0" w:rsidRDefault="00B528FF" w:rsidP="00B528FF">
            <w:pPr>
              <w:rPr>
                <w:color w:val="000000"/>
                <w:lang w:eastAsia="et-EE"/>
              </w:rPr>
            </w:pPr>
            <w:r w:rsidRPr="00A24EE0">
              <w:rPr>
                <w:color w:val="000000"/>
                <w:lang w:eastAsia="et-EE"/>
              </w:rPr>
              <w:t>Lenno Põder</w:t>
            </w:r>
          </w:p>
        </w:tc>
      </w:tr>
      <w:tr w:rsidR="00B528FF" w:rsidRPr="00A24EE0" w:rsidTr="009F7CAC">
        <w:trPr>
          <w:trHeight w:val="315"/>
        </w:trPr>
        <w:tc>
          <w:tcPr>
            <w:tcW w:w="4962" w:type="dxa"/>
            <w:tcBorders>
              <w:top w:val="single" w:sz="4" w:space="0" w:color="auto"/>
              <w:left w:val="single" w:sz="8" w:space="0" w:color="auto"/>
              <w:bottom w:val="single" w:sz="4" w:space="0" w:color="auto"/>
              <w:right w:val="single" w:sz="4" w:space="0" w:color="auto"/>
            </w:tcBorders>
            <w:shd w:val="clear" w:color="auto" w:fill="auto"/>
            <w:noWrap/>
            <w:vAlign w:val="bottom"/>
          </w:tcPr>
          <w:p w:rsidR="00B528FF" w:rsidRPr="00A24EE0" w:rsidRDefault="00B528FF" w:rsidP="00B528FF">
            <w:pPr>
              <w:rPr>
                <w:color w:val="000000"/>
                <w:lang w:eastAsia="et-EE"/>
              </w:rPr>
            </w:pPr>
            <w:r w:rsidRPr="00A24EE0">
              <w:rPr>
                <w:color w:val="000000"/>
                <w:lang w:eastAsia="et-EE"/>
              </w:rPr>
              <w:t>Autovedude korraldus</w:t>
            </w:r>
          </w:p>
        </w:tc>
        <w:tc>
          <w:tcPr>
            <w:tcW w:w="1618" w:type="dxa"/>
            <w:tcBorders>
              <w:top w:val="nil"/>
              <w:left w:val="nil"/>
              <w:bottom w:val="single" w:sz="4" w:space="0" w:color="auto"/>
              <w:right w:val="single" w:sz="4" w:space="0" w:color="auto"/>
            </w:tcBorders>
            <w:shd w:val="clear" w:color="auto" w:fill="auto"/>
            <w:noWrap/>
            <w:vAlign w:val="bottom"/>
          </w:tcPr>
          <w:p w:rsidR="00B528FF" w:rsidRPr="00A24EE0" w:rsidRDefault="00B528FF" w:rsidP="00B528FF">
            <w:pPr>
              <w:jc w:val="right"/>
              <w:rPr>
                <w:rFonts w:ascii="Calibri" w:hAnsi="Calibri" w:cs="Calibri"/>
                <w:color w:val="000000"/>
                <w:lang w:eastAsia="et-EE"/>
              </w:rPr>
            </w:pPr>
            <w:r w:rsidRPr="00A24EE0">
              <w:rPr>
                <w:rFonts w:ascii="Calibri" w:hAnsi="Calibri" w:cs="Calibri"/>
                <w:color w:val="000000"/>
                <w:lang w:eastAsia="et-EE"/>
              </w:rPr>
              <w:t>40</w:t>
            </w:r>
          </w:p>
        </w:tc>
        <w:tc>
          <w:tcPr>
            <w:tcW w:w="2620" w:type="dxa"/>
            <w:tcBorders>
              <w:top w:val="nil"/>
              <w:left w:val="nil"/>
              <w:bottom w:val="single" w:sz="4" w:space="0" w:color="auto"/>
              <w:right w:val="single" w:sz="8" w:space="0" w:color="auto"/>
            </w:tcBorders>
            <w:shd w:val="clear" w:color="auto" w:fill="auto"/>
            <w:noWrap/>
            <w:vAlign w:val="bottom"/>
          </w:tcPr>
          <w:p w:rsidR="00B528FF" w:rsidRPr="00A24EE0" w:rsidRDefault="00B528FF" w:rsidP="00B528FF">
            <w:pPr>
              <w:rPr>
                <w:color w:val="000000"/>
                <w:lang w:eastAsia="et-EE"/>
              </w:rPr>
            </w:pPr>
            <w:r w:rsidRPr="00A24EE0">
              <w:rPr>
                <w:color w:val="000000"/>
                <w:lang w:eastAsia="et-EE"/>
              </w:rPr>
              <w:t>Lenno Põder/ Margus Kivi</w:t>
            </w:r>
          </w:p>
        </w:tc>
      </w:tr>
      <w:tr w:rsidR="00B528FF" w:rsidRPr="00A24EE0" w:rsidTr="00B528FF">
        <w:trPr>
          <w:trHeight w:val="630"/>
        </w:trPr>
        <w:tc>
          <w:tcPr>
            <w:tcW w:w="4962" w:type="dxa"/>
            <w:tcBorders>
              <w:top w:val="nil"/>
              <w:left w:val="single" w:sz="8" w:space="0" w:color="auto"/>
              <w:bottom w:val="nil"/>
              <w:right w:val="nil"/>
            </w:tcBorders>
            <w:shd w:val="clear" w:color="auto" w:fill="auto"/>
            <w:vAlign w:val="center"/>
            <w:hideMark/>
          </w:tcPr>
          <w:p w:rsidR="00B528FF" w:rsidRPr="00A24EE0" w:rsidRDefault="00B528FF" w:rsidP="00B528FF">
            <w:pPr>
              <w:rPr>
                <w:color w:val="000000"/>
                <w:lang w:eastAsia="et-EE"/>
              </w:rPr>
            </w:pPr>
            <w:r w:rsidRPr="00A24EE0">
              <w:rPr>
                <w:rFonts w:eastAsia="Calibri"/>
                <w:color w:val="000000"/>
                <w:lang w:eastAsia="et-EE"/>
              </w:rPr>
              <w:t>Autojuhi õigused, kohustused, vastutus. Kindlustused. Töö ohutus ja töökaitse.</w:t>
            </w:r>
          </w:p>
        </w:tc>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B528FF" w:rsidRPr="00A24EE0" w:rsidRDefault="00B528FF" w:rsidP="00B528FF">
            <w:pPr>
              <w:jc w:val="right"/>
              <w:rPr>
                <w:rFonts w:ascii="Calibri" w:hAnsi="Calibri" w:cs="Calibri"/>
                <w:color w:val="000000"/>
                <w:lang w:eastAsia="et-EE"/>
              </w:rPr>
            </w:pPr>
            <w:r>
              <w:rPr>
                <w:rFonts w:ascii="Calibri" w:hAnsi="Calibri" w:cs="Calibri"/>
                <w:color w:val="000000"/>
                <w:lang w:eastAsia="et-EE"/>
              </w:rPr>
              <w:t>22</w:t>
            </w:r>
          </w:p>
        </w:tc>
        <w:tc>
          <w:tcPr>
            <w:tcW w:w="2620" w:type="dxa"/>
            <w:tcBorders>
              <w:top w:val="nil"/>
              <w:left w:val="nil"/>
              <w:bottom w:val="single" w:sz="4" w:space="0" w:color="auto"/>
              <w:right w:val="single" w:sz="8" w:space="0" w:color="auto"/>
            </w:tcBorders>
            <w:shd w:val="clear" w:color="auto" w:fill="auto"/>
            <w:noWrap/>
            <w:vAlign w:val="bottom"/>
            <w:hideMark/>
          </w:tcPr>
          <w:p w:rsidR="00B528FF" w:rsidRPr="00A24EE0" w:rsidRDefault="00B528FF" w:rsidP="00B528FF">
            <w:pPr>
              <w:rPr>
                <w:color w:val="000000"/>
                <w:lang w:eastAsia="et-EE"/>
              </w:rPr>
            </w:pPr>
            <w:r w:rsidRPr="00A24EE0">
              <w:rPr>
                <w:color w:val="000000"/>
                <w:lang w:eastAsia="et-EE"/>
              </w:rPr>
              <w:t>Lenno Põder/Margus Kivi</w:t>
            </w:r>
          </w:p>
        </w:tc>
      </w:tr>
      <w:tr w:rsidR="00B528FF" w:rsidRPr="00A24EE0" w:rsidTr="00B528FF">
        <w:trPr>
          <w:trHeight w:val="315"/>
        </w:trPr>
        <w:tc>
          <w:tcPr>
            <w:tcW w:w="49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B528FF" w:rsidRPr="00A24EE0" w:rsidRDefault="00B528FF" w:rsidP="00B528FF">
            <w:pPr>
              <w:rPr>
                <w:color w:val="000000"/>
                <w:lang w:eastAsia="et-EE"/>
              </w:rPr>
            </w:pPr>
            <w:r w:rsidRPr="00A24EE0">
              <w:rPr>
                <w:rFonts w:eastAsia="Calibri"/>
                <w:color w:val="000000"/>
                <w:lang w:eastAsia="et-EE"/>
              </w:rPr>
              <w:t>Suhtlemispsühholoogia</w:t>
            </w:r>
          </w:p>
        </w:tc>
        <w:tc>
          <w:tcPr>
            <w:tcW w:w="1618" w:type="dxa"/>
            <w:tcBorders>
              <w:top w:val="nil"/>
              <w:left w:val="nil"/>
              <w:bottom w:val="single" w:sz="4" w:space="0" w:color="auto"/>
              <w:right w:val="single" w:sz="4" w:space="0" w:color="auto"/>
            </w:tcBorders>
            <w:shd w:val="clear" w:color="auto" w:fill="auto"/>
            <w:noWrap/>
            <w:vAlign w:val="bottom"/>
          </w:tcPr>
          <w:p w:rsidR="00B528FF" w:rsidRPr="00A24EE0" w:rsidRDefault="00B528FF" w:rsidP="00B528FF">
            <w:pPr>
              <w:jc w:val="right"/>
              <w:rPr>
                <w:rFonts w:ascii="Calibri" w:hAnsi="Calibri" w:cs="Calibri"/>
                <w:color w:val="000000"/>
                <w:lang w:eastAsia="et-EE"/>
              </w:rPr>
            </w:pPr>
            <w:r>
              <w:rPr>
                <w:rFonts w:ascii="Calibri" w:hAnsi="Calibri" w:cs="Calibri"/>
                <w:color w:val="000000"/>
                <w:lang w:eastAsia="et-EE"/>
              </w:rPr>
              <w:t>10</w:t>
            </w:r>
          </w:p>
        </w:tc>
        <w:tc>
          <w:tcPr>
            <w:tcW w:w="2620" w:type="dxa"/>
            <w:tcBorders>
              <w:top w:val="nil"/>
              <w:left w:val="nil"/>
              <w:bottom w:val="single" w:sz="4" w:space="0" w:color="auto"/>
              <w:right w:val="single" w:sz="8" w:space="0" w:color="auto"/>
            </w:tcBorders>
            <w:shd w:val="clear" w:color="auto" w:fill="auto"/>
            <w:noWrap/>
            <w:vAlign w:val="bottom"/>
          </w:tcPr>
          <w:p w:rsidR="00B528FF" w:rsidRPr="00A24EE0" w:rsidRDefault="00B528FF" w:rsidP="00B528FF">
            <w:pPr>
              <w:rPr>
                <w:color w:val="000000"/>
                <w:lang w:eastAsia="et-EE"/>
              </w:rPr>
            </w:pPr>
            <w:r w:rsidRPr="00A24EE0">
              <w:rPr>
                <w:color w:val="000000"/>
                <w:lang w:eastAsia="et-EE"/>
              </w:rPr>
              <w:t>Lenno Põder/Margus Kivi</w:t>
            </w:r>
          </w:p>
        </w:tc>
      </w:tr>
      <w:tr w:rsidR="00B528FF" w:rsidRPr="00A24EE0" w:rsidTr="00B528FF">
        <w:trPr>
          <w:trHeight w:val="315"/>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rsidR="00B528FF" w:rsidRPr="00A24EE0" w:rsidRDefault="00B528FF" w:rsidP="00B528FF">
            <w:pPr>
              <w:rPr>
                <w:color w:val="000000"/>
                <w:lang w:eastAsia="et-EE"/>
              </w:rPr>
            </w:pPr>
            <w:r w:rsidRPr="00A24EE0">
              <w:rPr>
                <w:rFonts w:eastAsia="Calibri"/>
                <w:color w:val="000000"/>
                <w:lang w:eastAsia="et-EE"/>
              </w:rPr>
              <w:t xml:space="preserve">Säästlik ja </w:t>
            </w:r>
            <w:proofErr w:type="spellStart"/>
            <w:r w:rsidRPr="00A24EE0">
              <w:rPr>
                <w:rFonts w:eastAsia="Calibri"/>
                <w:color w:val="000000"/>
                <w:lang w:eastAsia="et-EE"/>
              </w:rPr>
              <w:t>kaitslik</w:t>
            </w:r>
            <w:proofErr w:type="spellEnd"/>
            <w:r w:rsidRPr="00A24EE0">
              <w:rPr>
                <w:rFonts w:eastAsia="Calibri"/>
                <w:color w:val="000000"/>
                <w:lang w:eastAsia="et-EE"/>
              </w:rPr>
              <w:t xml:space="preserve"> juhtimine, liiklusohutus</w:t>
            </w:r>
          </w:p>
        </w:tc>
        <w:tc>
          <w:tcPr>
            <w:tcW w:w="1618" w:type="dxa"/>
            <w:tcBorders>
              <w:top w:val="nil"/>
              <w:left w:val="nil"/>
              <w:bottom w:val="single" w:sz="4" w:space="0" w:color="auto"/>
              <w:right w:val="single" w:sz="4" w:space="0" w:color="auto"/>
            </w:tcBorders>
            <w:shd w:val="clear" w:color="auto" w:fill="auto"/>
            <w:noWrap/>
            <w:vAlign w:val="bottom"/>
            <w:hideMark/>
          </w:tcPr>
          <w:p w:rsidR="00B528FF" w:rsidRPr="00A24EE0" w:rsidRDefault="00B528FF" w:rsidP="00B528FF">
            <w:pPr>
              <w:jc w:val="right"/>
              <w:rPr>
                <w:rFonts w:ascii="Calibri" w:hAnsi="Calibri" w:cs="Calibri"/>
                <w:color w:val="000000"/>
                <w:lang w:eastAsia="et-EE"/>
              </w:rPr>
            </w:pPr>
            <w:r w:rsidRPr="00A24EE0">
              <w:rPr>
                <w:rFonts w:ascii="Calibri" w:hAnsi="Calibri" w:cs="Calibri"/>
                <w:color w:val="000000"/>
                <w:lang w:eastAsia="et-EE"/>
              </w:rPr>
              <w:t>20</w:t>
            </w:r>
            <w:r>
              <w:rPr>
                <w:rFonts w:ascii="Calibri" w:hAnsi="Calibri" w:cs="Calibri"/>
                <w:color w:val="000000"/>
                <w:lang w:eastAsia="et-EE"/>
              </w:rPr>
              <w:t xml:space="preserve"> + 10</w:t>
            </w:r>
          </w:p>
        </w:tc>
        <w:tc>
          <w:tcPr>
            <w:tcW w:w="2620" w:type="dxa"/>
            <w:tcBorders>
              <w:top w:val="nil"/>
              <w:left w:val="nil"/>
              <w:bottom w:val="single" w:sz="4" w:space="0" w:color="auto"/>
              <w:right w:val="single" w:sz="8" w:space="0" w:color="auto"/>
            </w:tcBorders>
            <w:shd w:val="clear" w:color="auto" w:fill="auto"/>
            <w:noWrap/>
            <w:vAlign w:val="bottom"/>
            <w:hideMark/>
          </w:tcPr>
          <w:p w:rsidR="00B528FF" w:rsidRPr="00A24EE0" w:rsidRDefault="00B528FF" w:rsidP="00B528FF">
            <w:pPr>
              <w:rPr>
                <w:color w:val="000000"/>
                <w:lang w:eastAsia="et-EE"/>
              </w:rPr>
            </w:pPr>
            <w:r w:rsidRPr="00A24EE0">
              <w:rPr>
                <w:color w:val="000000"/>
                <w:lang w:eastAsia="et-EE"/>
              </w:rPr>
              <w:t>Margus Kivi</w:t>
            </w:r>
          </w:p>
        </w:tc>
      </w:tr>
      <w:tr w:rsidR="00B528FF" w:rsidRPr="00A24EE0" w:rsidTr="00B528FF">
        <w:trPr>
          <w:trHeight w:val="315"/>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rsidR="00B528FF" w:rsidRPr="00A24EE0" w:rsidRDefault="00B528FF" w:rsidP="00B528FF">
            <w:pPr>
              <w:rPr>
                <w:color w:val="000000"/>
                <w:lang w:eastAsia="et-EE"/>
              </w:rPr>
            </w:pPr>
            <w:r w:rsidRPr="00A24EE0">
              <w:rPr>
                <w:color w:val="000000"/>
                <w:lang w:eastAsia="et-EE"/>
              </w:rPr>
              <w:t>Sõiduki juhtimine rasketes tee- ja ilmastiku oludes</w:t>
            </w:r>
          </w:p>
        </w:tc>
        <w:tc>
          <w:tcPr>
            <w:tcW w:w="1618" w:type="dxa"/>
            <w:tcBorders>
              <w:top w:val="nil"/>
              <w:left w:val="nil"/>
              <w:bottom w:val="single" w:sz="4" w:space="0" w:color="auto"/>
              <w:right w:val="single" w:sz="4" w:space="0" w:color="auto"/>
            </w:tcBorders>
            <w:shd w:val="clear" w:color="auto" w:fill="auto"/>
            <w:noWrap/>
            <w:vAlign w:val="bottom"/>
            <w:hideMark/>
          </w:tcPr>
          <w:p w:rsidR="00B528FF" w:rsidRPr="00A24EE0" w:rsidRDefault="00B528FF" w:rsidP="00B528FF">
            <w:pPr>
              <w:jc w:val="right"/>
              <w:rPr>
                <w:rFonts w:ascii="Calibri" w:hAnsi="Calibri" w:cs="Calibri"/>
                <w:color w:val="000000"/>
                <w:lang w:eastAsia="et-EE"/>
              </w:rPr>
            </w:pPr>
            <w:r w:rsidRPr="00A24EE0">
              <w:rPr>
                <w:rFonts w:ascii="Calibri" w:hAnsi="Calibri" w:cs="Calibri"/>
                <w:color w:val="000000"/>
                <w:lang w:eastAsia="et-EE"/>
              </w:rPr>
              <w:t>4</w:t>
            </w:r>
          </w:p>
        </w:tc>
        <w:tc>
          <w:tcPr>
            <w:tcW w:w="2620" w:type="dxa"/>
            <w:tcBorders>
              <w:top w:val="nil"/>
              <w:left w:val="nil"/>
              <w:bottom w:val="single" w:sz="4" w:space="0" w:color="auto"/>
              <w:right w:val="single" w:sz="8" w:space="0" w:color="auto"/>
            </w:tcBorders>
            <w:shd w:val="clear" w:color="auto" w:fill="auto"/>
            <w:noWrap/>
            <w:vAlign w:val="bottom"/>
            <w:hideMark/>
          </w:tcPr>
          <w:p w:rsidR="00B528FF" w:rsidRPr="00A24EE0" w:rsidRDefault="00B528FF" w:rsidP="00B528FF">
            <w:pPr>
              <w:rPr>
                <w:color w:val="000000"/>
                <w:lang w:eastAsia="et-EE"/>
              </w:rPr>
            </w:pPr>
            <w:r w:rsidRPr="00A24EE0">
              <w:rPr>
                <w:color w:val="000000"/>
                <w:lang w:eastAsia="et-EE"/>
              </w:rPr>
              <w:t>Margus Kivi</w:t>
            </w:r>
          </w:p>
        </w:tc>
      </w:tr>
      <w:tr w:rsidR="0035267F" w:rsidRPr="00A24EE0" w:rsidTr="00B528FF">
        <w:trPr>
          <w:trHeight w:val="330"/>
        </w:trPr>
        <w:tc>
          <w:tcPr>
            <w:tcW w:w="4962" w:type="dxa"/>
            <w:tcBorders>
              <w:top w:val="nil"/>
              <w:left w:val="single" w:sz="8" w:space="0" w:color="auto"/>
              <w:bottom w:val="single" w:sz="8" w:space="0" w:color="auto"/>
              <w:right w:val="single" w:sz="4" w:space="0" w:color="auto"/>
            </w:tcBorders>
            <w:shd w:val="clear" w:color="auto" w:fill="auto"/>
            <w:noWrap/>
            <w:vAlign w:val="center"/>
          </w:tcPr>
          <w:p w:rsidR="0035267F" w:rsidRPr="00A24EE0" w:rsidRDefault="0035267F" w:rsidP="0035267F">
            <w:pPr>
              <w:rPr>
                <w:color w:val="000000"/>
                <w:lang w:eastAsia="et-EE"/>
              </w:rPr>
            </w:pPr>
            <w:r w:rsidRPr="00A24EE0">
              <w:rPr>
                <w:color w:val="000000"/>
                <w:lang w:eastAsia="et-EE"/>
              </w:rPr>
              <w:t>Logistika ja transpordiökonoomika alused</w:t>
            </w:r>
          </w:p>
        </w:tc>
        <w:tc>
          <w:tcPr>
            <w:tcW w:w="1618" w:type="dxa"/>
            <w:tcBorders>
              <w:top w:val="nil"/>
              <w:left w:val="nil"/>
              <w:bottom w:val="single" w:sz="8" w:space="0" w:color="auto"/>
              <w:right w:val="single" w:sz="4" w:space="0" w:color="auto"/>
            </w:tcBorders>
            <w:shd w:val="clear" w:color="auto" w:fill="auto"/>
            <w:noWrap/>
            <w:vAlign w:val="bottom"/>
          </w:tcPr>
          <w:p w:rsidR="0035267F" w:rsidRPr="00A24EE0" w:rsidRDefault="0035267F" w:rsidP="0035267F">
            <w:pPr>
              <w:jc w:val="right"/>
              <w:rPr>
                <w:rFonts w:ascii="Calibri" w:hAnsi="Calibri" w:cs="Calibri"/>
                <w:color w:val="000000"/>
                <w:lang w:eastAsia="et-EE"/>
              </w:rPr>
            </w:pPr>
            <w:r w:rsidRPr="00A24EE0">
              <w:rPr>
                <w:rFonts w:ascii="Calibri" w:hAnsi="Calibri" w:cs="Calibri"/>
                <w:color w:val="000000"/>
                <w:lang w:eastAsia="et-EE"/>
              </w:rPr>
              <w:t>10</w:t>
            </w:r>
          </w:p>
        </w:tc>
        <w:tc>
          <w:tcPr>
            <w:tcW w:w="2620" w:type="dxa"/>
            <w:tcBorders>
              <w:top w:val="nil"/>
              <w:left w:val="nil"/>
              <w:bottom w:val="single" w:sz="8" w:space="0" w:color="auto"/>
              <w:right w:val="single" w:sz="8" w:space="0" w:color="auto"/>
            </w:tcBorders>
            <w:shd w:val="clear" w:color="auto" w:fill="auto"/>
            <w:noWrap/>
            <w:vAlign w:val="bottom"/>
          </w:tcPr>
          <w:p w:rsidR="0035267F" w:rsidRPr="00A24EE0" w:rsidRDefault="0035267F" w:rsidP="0035267F">
            <w:pPr>
              <w:rPr>
                <w:color w:val="000000"/>
                <w:lang w:eastAsia="et-EE"/>
              </w:rPr>
            </w:pPr>
            <w:r w:rsidRPr="00A24EE0">
              <w:rPr>
                <w:color w:val="000000"/>
                <w:lang w:eastAsia="et-EE"/>
              </w:rPr>
              <w:t>Lenno Põder/Margus Kivi</w:t>
            </w:r>
          </w:p>
        </w:tc>
      </w:tr>
      <w:tr w:rsidR="0035267F" w:rsidRPr="00A24EE0" w:rsidTr="00B528FF">
        <w:trPr>
          <w:trHeight w:val="330"/>
        </w:trPr>
        <w:tc>
          <w:tcPr>
            <w:tcW w:w="4962" w:type="dxa"/>
            <w:tcBorders>
              <w:top w:val="nil"/>
              <w:left w:val="single" w:sz="8" w:space="0" w:color="auto"/>
              <w:bottom w:val="single" w:sz="8" w:space="0" w:color="auto"/>
              <w:right w:val="single" w:sz="4" w:space="0" w:color="auto"/>
            </w:tcBorders>
            <w:shd w:val="clear" w:color="auto" w:fill="auto"/>
            <w:noWrap/>
            <w:vAlign w:val="center"/>
            <w:hideMark/>
          </w:tcPr>
          <w:p w:rsidR="0035267F" w:rsidRPr="00A24EE0" w:rsidRDefault="0035267F" w:rsidP="0035267F">
            <w:pPr>
              <w:rPr>
                <w:color w:val="000000"/>
                <w:lang w:eastAsia="et-EE"/>
              </w:rPr>
            </w:pPr>
            <w:r>
              <w:rPr>
                <w:color w:val="000000"/>
                <w:lang w:eastAsia="et-EE"/>
              </w:rPr>
              <w:t>Praktika ettevõttes</w:t>
            </w:r>
          </w:p>
        </w:tc>
        <w:tc>
          <w:tcPr>
            <w:tcW w:w="1618" w:type="dxa"/>
            <w:tcBorders>
              <w:top w:val="nil"/>
              <w:left w:val="nil"/>
              <w:bottom w:val="single" w:sz="8" w:space="0" w:color="auto"/>
              <w:right w:val="single" w:sz="4" w:space="0" w:color="auto"/>
            </w:tcBorders>
            <w:shd w:val="clear" w:color="auto" w:fill="auto"/>
            <w:noWrap/>
            <w:vAlign w:val="bottom"/>
            <w:hideMark/>
          </w:tcPr>
          <w:p w:rsidR="0035267F" w:rsidRPr="00A24EE0" w:rsidRDefault="0035267F" w:rsidP="0035267F">
            <w:pPr>
              <w:jc w:val="right"/>
              <w:rPr>
                <w:rFonts w:ascii="Calibri" w:hAnsi="Calibri" w:cs="Calibri"/>
                <w:color w:val="000000"/>
                <w:lang w:eastAsia="et-EE"/>
              </w:rPr>
            </w:pPr>
            <w:r>
              <w:rPr>
                <w:rFonts w:ascii="Calibri" w:hAnsi="Calibri" w:cs="Calibri"/>
                <w:color w:val="000000"/>
                <w:lang w:eastAsia="et-EE"/>
              </w:rPr>
              <w:t>76</w:t>
            </w:r>
          </w:p>
        </w:tc>
        <w:tc>
          <w:tcPr>
            <w:tcW w:w="2620" w:type="dxa"/>
            <w:tcBorders>
              <w:top w:val="nil"/>
              <w:left w:val="nil"/>
              <w:bottom w:val="single" w:sz="8" w:space="0" w:color="auto"/>
              <w:right w:val="single" w:sz="8" w:space="0" w:color="auto"/>
            </w:tcBorders>
            <w:shd w:val="clear" w:color="auto" w:fill="auto"/>
            <w:noWrap/>
            <w:vAlign w:val="bottom"/>
            <w:hideMark/>
          </w:tcPr>
          <w:p w:rsidR="0035267F" w:rsidRPr="00A24EE0" w:rsidRDefault="0035267F" w:rsidP="0035267F">
            <w:pPr>
              <w:rPr>
                <w:color w:val="000000"/>
                <w:lang w:eastAsia="et-EE"/>
              </w:rPr>
            </w:pPr>
            <w:r>
              <w:rPr>
                <w:color w:val="000000"/>
                <w:lang w:eastAsia="et-EE"/>
              </w:rPr>
              <w:t>Kooli poolne praktikajuhendaja Margus Kivi</w:t>
            </w:r>
          </w:p>
        </w:tc>
      </w:tr>
    </w:tbl>
    <w:p w:rsidR="001E00CF" w:rsidRDefault="001E00CF" w:rsidP="001E00CF">
      <w:pPr>
        <w:rPr>
          <w:b/>
        </w:rPr>
      </w:pPr>
    </w:p>
    <w:p w:rsidR="008F3A12" w:rsidRPr="008F3A12" w:rsidRDefault="008F3A12" w:rsidP="00BD43CA"/>
    <w:sectPr w:rsidR="008F3A12" w:rsidRPr="008F3A12" w:rsidSect="001C51ED">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D6D"/>
    <w:multiLevelType w:val="hybridMultilevel"/>
    <w:tmpl w:val="96000E4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4D62BB9"/>
    <w:multiLevelType w:val="hybridMultilevel"/>
    <w:tmpl w:val="F3824EC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85F4869"/>
    <w:multiLevelType w:val="hybridMultilevel"/>
    <w:tmpl w:val="324E323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9221B37"/>
    <w:multiLevelType w:val="multilevel"/>
    <w:tmpl w:val="FF9E11E6"/>
    <w:lvl w:ilvl="0">
      <w:start w:val="1"/>
      <w:numFmt w:val="decimal"/>
      <w:pStyle w:val="Laad9"/>
      <w:lvlText w:val="%1"/>
      <w:lvlJc w:val="left"/>
      <w:pPr>
        <w:tabs>
          <w:tab w:val="num" w:pos="432"/>
        </w:tabs>
        <w:ind w:left="432" w:hanging="432"/>
      </w:pPr>
      <w:rPr>
        <w:rFonts w:hint="default"/>
      </w:rPr>
    </w:lvl>
    <w:lvl w:ilvl="1">
      <w:start w:val="1"/>
      <w:numFmt w:val="decimal"/>
      <w:pStyle w:val="Laad10"/>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C8B60B3"/>
    <w:multiLevelType w:val="hybridMultilevel"/>
    <w:tmpl w:val="13645FB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16F55E05"/>
    <w:multiLevelType w:val="hybridMultilevel"/>
    <w:tmpl w:val="77C6453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15:restartNumberingAfterBreak="0">
    <w:nsid w:val="28FF09B3"/>
    <w:multiLevelType w:val="hybridMultilevel"/>
    <w:tmpl w:val="938CD7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B2F74FD"/>
    <w:multiLevelType w:val="hybridMultilevel"/>
    <w:tmpl w:val="D39ED3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36285EE0"/>
    <w:multiLevelType w:val="hybridMultilevel"/>
    <w:tmpl w:val="CBDC2C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47D0C09"/>
    <w:multiLevelType w:val="hybridMultilevel"/>
    <w:tmpl w:val="EA648F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8DD6826"/>
    <w:multiLevelType w:val="hybridMultilevel"/>
    <w:tmpl w:val="3D5A1A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A483BF1"/>
    <w:multiLevelType w:val="hybridMultilevel"/>
    <w:tmpl w:val="B0D69A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1A54CB5"/>
    <w:multiLevelType w:val="hybridMultilevel"/>
    <w:tmpl w:val="196A5342"/>
    <w:lvl w:ilvl="0" w:tplc="94C82EE2">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633C4C00"/>
    <w:multiLevelType w:val="hybridMultilevel"/>
    <w:tmpl w:val="BDC4AEF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64DE68F7"/>
    <w:multiLevelType w:val="hybridMultilevel"/>
    <w:tmpl w:val="2BA8548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65844856"/>
    <w:multiLevelType w:val="hybridMultilevel"/>
    <w:tmpl w:val="8D72D40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674D352B"/>
    <w:multiLevelType w:val="hybridMultilevel"/>
    <w:tmpl w:val="0584F44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783D2036"/>
    <w:multiLevelType w:val="hybridMultilevel"/>
    <w:tmpl w:val="B62EA8A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3"/>
  </w:num>
  <w:num w:numId="2">
    <w:abstractNumId w:val="13"/>
  </w:num>
  <w:num w:numId="3">
    <w:abstractNumId w:val="9"/>
  </w:num>
  <w:num w:numId="4">
    <w:abstractNumId w:val="14"/>
  </w:num>
  <w:num w:numId="5">
    <w:abstractNumId w:val="17"/>
  </w:num>
  <w:num w:numId="6">
    <w:abstractNumId w:val="12"/>
  </w:num>
  <w:num w:numId="7">
    <w:abstractNumId w:val="10"/>
  </w:num>
  <w:num w:numId="8">
    <w:abstractNumId w:val="2"/>
  </w:num>
  <w:num w:numId="9">
    <w:abstractNumId w:val="1"/>
  </w:num>
  <w:num w:numId="10">
    <w:abstractNumId w:val="15"/>
  </w:num>
  <w:num w:numId="11">
    <w:abstractNumId w:val="6"/>
  </w:num>
  <w:num w:numId="12">
    <w:abstractNumId w:val="0"/>
  </w:num>
  <w:num w:numId="13">
    <w:abstractNumId w:val="4"/>
  </w:num>
  <w:num w:numId="14">
    <w:abstractNumId w:val="16"/>
  </w:num>
  <w:num w:numId="15">
    <w:abstractNumId w:val="11"/>
  </w:num>
  <w:num w:numId="16">
    <w:abstractNumId w:val="7"/>
  </w:num>
  <w:num w:numId="17">
    <w:abstractNumId w:val="8"/>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B0"/>
    <w:rsid w:val="000109AA"/>
    <w:rsid w:val="000142DC"/>
    <w:rsid w:val="00017D97"/>
    <w:rsid w:val="000313CE"/>
    <w:rsid w:val="00032BF6"/>
    <w:rsid w:val="000406F7"/>
    <w:rsid w:val="00052FAD"/>
    <w:rsid w:val="00063933"/>
    <w:rsid w:val="000670B7"/>
    <w:rsid w:val="00071B27"/>
    <w:rsid w:val="000747A8"/>
    <w:rsid w:val="00074D87"/>
    <w:rsid w:val="0008511A"/>
    <w:rsid w:val="00086416"/>
    <w:rsid w:val="000926BB"/>
    <w:rsid w:val="0009373C"/>
    <w:rsid w:val="000A4143"/>
    <w:rsid w:val="000A62CC"/>
    <w:rsid w:val="000B1E61"/>
    <w:rsid w:val="000B3C8A"/>
    <w:rsid w:val="000B485B"/>
    <w:rsid w:val="000C7686"/>
    <w:rsid w:val="000E0B51"/>
    <w:rsid w:val="000F5B76"/>
    <w:rsid w:val="000F7C41"/>
    <w:rsid w:val="00100AAC"/>
    <w:rsid w:val="00106481"/>
    <w:rsid w:val="0011070E"/>
    <w:rsid w:val="00116C25"/>
    <w:rsid w:val="00117B74"/>
    <w:rsid w:val="00122BE6"/>
    <w:rsid w:val="00126641"/>
    <w:rsid w:val="0012718B"/>
    <w:rsid w:val="00144C3D"/>
    <w:rsid w:val="00154F09"/>
    <w:rsid w:val="00155504"/>
    <w:rsid w:val="00165815"/>
    <w:rsid w:val="00175A89"/>
    <w:rsid w:val="0018030F"/>
    <w:rsid w:val="0019074A"/>
    <w:rsid w:val="001B45E8"/>
    <w:rsid w:val="001C4978"/>
    <w:rsid w:val="001C52E8"/>
    <w:rsid w:val="001E00CF"/>
    <w:rsid w:val="001E6054"/>
    <w:rsid w:val="001F7993"/>
    <w:rsid w:val="002015C7"/>
    <w:rsid w:val="002212EF"/>
    <w:rsid w:val="00221E56"/>
    <w:rsid w:val="002454A3"/>
    <w:rsid w:val="00251D8B"/>
    <w:rsid w:val="0025254B"/>
    <w:rsid w:val="00275376"/>
    <w:rsid w:val="00282612"/>
    <w:rsid w:val="00290059"/>
    <w:rsid w:val="002A082D"/>
    <w:rsid w:val="002A3430"/>
    <w:rsid w:val="002A43CE"/>
    <w:rsid w:val="002A7577"/>
    <w:rsid w:val="002B29C1"/>
    <w:rsid w:val="002B63F9"/>
    <w:rsid w:val="002D2165"/>
    <w:rsid w:val="002E1FAB"/>
    <w:rsid w:val="002E2965"/>
    <w:rsid w:val="002F49BB"/>
    <w:rsid w:val="002F5669"/>
    <w:rsid w:val="002F6C4B"/>
    <w:rsid w:val="002F6CC5"/>
    <w:rsid w:val="00301B50"/>
    <w:rsid w:val="0030344E"/>
    <w:rsid w:val="00306B22"/>
    <w:rsid w:val="00311F24"/>
    <w:rsid w:val="003232F9"/>
    <w:rsid w:val="00323546"/>
    <w:rsid w:val="00326165"/>
    <w:rsid w:val="00335B17"/>
    <w:rsid w:val="003419E0"/>
    <w:rsid w:val="0034356F"/>
    <w:rsid w:val="003477E8"/>
    <w:rsid w:val="003517CC"/>
    <w:rsid w:val="00351B7A"/>
    <w:rsid w:val="00351FC6"/>
    <w:rsid w:val="0035267F"/>
    <w:rsid w:val="003636A8"/>
    <w:rsid w:val="003B48BD"/>
    <w:rsid w:val="003C2171"/>
    <w:rsid w:val="003C50FF"/>
    <w:rsid w:val="003D42EC"/>
    <w:rsid w:val="003E4AF5"/>
    <w:rsid w:val="003F33C7"/>
    <w:rsid w:val="003F73C3"/>
    <w:rsid w:val="00411E65"/>
    <w:rsid w:val="00417FE4"/>
    <w:rsid w:val="00420F11"/>
    <w:rsid w:val="0044327D"/>
    <w:rsid w:val="00444580"/>
    <w:rsid w:val="00450F98"/>
    <w:rsid w:val="00452174"/>
    <w:rsid w:val="00461ABD"/>
    <w:rsid w:val="00463B18"/>
    <w:rsid w:val="00464075"/>
    <w:rsid w:val="00465311"/>
    <w:rsid w:val="00466487"/>
    <w:rsid w:val="00483096"/>
    <w:rsid w:val="004A44C5"/>
    <w:rsid w:val="004A7C9D"/>
    <w:rsid w:val="004B1471"/>
    <w:rsid w:val="004C1CC3"/>
    <w:rsid w:val="004E3F60"/>
    <w:rsid w:val="00516297"/>
    <w:rsid w:val="005246D9"/>
    <w:rsid w:val="005339F9"/>
    <w:rsid w:val="005368BD"/>
    <w:rsid w:val="0053799F"/>
    <w:rsid w:val="00545954"/>
    <w:rsid w:val="0054701A"/>
    <w:rsid w:val="005518EF"/>
    <w:rsid w:val="00551DFE"/>
    <w:rsid w:val="00574032"/>
    <w:rsid w:val="00591161"/>
    <w:rsid w:val="005A3C16"/>
    <w:rsid w:val="005A4C39"/>
    <w:rsid w:val="005C794F"/>
    <w:rsid w:val="005E21D1"/>
    <w:rsid w:val="005E708B"/>
    <w:rsid w:val="005F2793"/>
    <w:rsid w:val="005F2994"/>
    <w:rsid w:val="005F2AE9"/>
    <w:rsid w:val="005F7721"/>
    <w:rsid w:val="006008CA"/>
    <w:rsid w:val="00600D62"/>
    <w:rsid w:val="0061339C"/>
    <w:rsid w:val="00623D5C"/>
    <w:rsid w:val="006342EF"/>
    <w:rsid w:val="006360DA"/>
    <w:rsid w:val="0064542A"/>
    <w:rsid w:val="0067451F"/>
    <w:rsid w:val="006872E0"/>
    <w:rsid w:val="00687DC8"/>
    <w:rsid w:val="006B0DD7"/>
    <w:rsid w:val="006B12D1"/>
    <w:rsid w:val="006E033C"/>
    <w:rsid w:val="006E0353"/>
    <w:rsid w:val="006E25E0"/>
    <w:rsid w:val="006E3EF3"/>
    <w:rsid w:val="006F021B"/>
    <w:rsid w:val="007017FE"/>
    <w:rsid w:val="0071154D"/>
    <w:rsid w:val="00714AD6"/>
    <w:rsid w:val="0072614C"/>
    <w:rsid w:val="007302C6"/>
    <w:rsid w:val="0074257C"/>
    <w:rsid w:val="00745651"/>
    <w:rsid w:val="00745E82"/>
    <w:rsid w:val="00745FC1"/>
    <w:rsid w:val="007462AA"/>
    <w:rsid w:val="0075222D"/>
    <w:rsid w:val="00760801"/>
    <w:rsid w:val="00775385"/>
    <w:rsid w:val="00781BF8"/>
    <w:rsid w:val="00786621"/>
    <w:rsid w:val="00792E39"/>
    <w:rsid w:val="00793B30"/>
    <w:rsid w:val="00793DF9"/>
    <w:rsid w:val="007A6196"/>
    <w:rsid w:val="007A7AA8"/>
    <w:rsid w:val="007B60E8"/>
    <w:rsid w:val="007C5893"/>
    <w:rsid w:val="007C5F53"/>
    <w:rsid w:val="007F11E0"/>
    <w:rsid w:val="007F5FA4"/>
    <w:rsid w:val="00802B0B"/>
    <w:rsid w:val="00820BBE"/>
    <w:rsid w:val="00821B64"/>
    <w:rsid w:val="0082678F"/>
    <w:rsid w:val="008301AD"/>
    <w:rsid w:val="008303AF"/>
    <w:rsid w:val="008417E9"/>
    <w:rsid w:val="00855AE8"/>
    <w:rsid w:val="00855EB2"/>
    <w:rsid w:val="00864471"/>
    <w:rsid w:val="00865D3E"/>
    <w:rsid w:val="008736A9"/>
    <w:rsid w:val="00883562"/>
    <w:rsid w:val="008A7E2A"/>
    <w:rsid w:val="008B1377"/>
    <w:rsid w:val="008C2B96"/>
    <w:rsid w:val="008D08ED"/>
    <w:rsid w:val="008D3E96"/>
    <w:rsid w:val="008D7C1C"/>
    <w:rsid w:val="008D7EE0"/>
    <w:rsid w:val="008E0656"/>
    <w:rsid w:val="008F3A12"/>
    <w:rsid w:val="008F41E4"/>
    <w:rsid w:val="008F7541"/>
    <w:rsid w:val="009064CA"/>
    <w:rsid w:val="00912226"/>
    <w:rsid w:val="00913D9A"/>
    <w:rsid w:val="00915E89"/>
    <w:rsid w:val="00922960"/>
    <w:rsid w:val="00922E71"/>
    <w:rsid w:val="0092367F"/>
    <w:rsid w:val="009309B2"/>
    <w:rsid w:val="00930CA2"/>
    <w:rsid w:val="009400D3"/>
    <w:rsid w:val="00943FAC"/>
    <w:rsid w:val="00944F30"/>
    <w:rsid w:val="00956CFD"/>
    <w:rsid w:val="00972DAA"/>
    <w:rsid w:val="00977E94"/>
    <w:rsid w:val="00990F69"/>
    <w:rsid w:val="00996815"/>
    <w:rsid w:val="009B4BB5"/>
    <w:rsid w:val="009C030E"/>
    <w:rsid w:val="009C0E12"/>
    <w:rsid w:val="009C189F"/>
    <w:rsid w:val="009C2A35"/>
    <w:rsid w:val="009C4CC6"/>
    <w:rsid w:val="009C7D86"/>
    <w:rsid w:val="009D4ABD"/>
    <w:rsid w:val="009E5F99"/>
    <w:rsid w:val="009E76EC"/>
    <w:rsid w:val="009F0C71"/>
    <w:rsid w:val="009F3FBD"/>
    <w:rsid w:val="00A00814"/>
    <w:rsid w:val="00A23D6E"/>
    <w:rsid w:val="00A24EE0"/>
    <w:rsid w:val="00A266C2"/>
    <w:rsid w:val="00A275EB"/>
    <w:rsid w:val="00A367D0"/>
    <w:rsid w:val="00A5286D"/>
    <w:rsid w:val="00A64698"/>
    <w:rsid w:val="00A65F0D"/>
    <w:rsid w:val="00A72F17"/>
    <w:rsid w:val="00A73848"/>
    <w:rsid w:val="00A9064D"/>
    <w:rsid w:val="00AA6DCD"/>
    <w:rsid w:val="00AA6F22"/>
    <w:rsid w:val="00AB07B4"/>
    <w:rsid w:val="00AB281C"/>
    <w:rsid w:val="00AB3D99"/>
    <w:rsid w:val="00AC0A17"/>
    <w:rsid w:val="00AD074A"/>
    <w:rsid w:val="00AD1179"/>
    <w:rsid w:val="00AE257B"/>
    <w:rsid w:val="00B045C0"/>
    <w:rsid w:val="00B05F57"/>
    <w:rsid w:val="00B1710E"/>
    <w:rsid w:val="00B2508D"/>
    <w:rsid w:val="00B42B64"/>
    <w:rsid w:val="00B50EA4"/>
    <w:rsid w:val="00B528FF"/>
    <w:rsid w:val="00B5541A"/>
    <w:rsid w:val="00B561FF"/>
    <w:rsid w:val="00B61928"/>
    <w:rsid w:val="00B652FB"/>
    <w:rsid w:val="00B71919"/>
    <w:rsid w:val="00B8006C"/>
    <w:rsid w:val="00B84741"/>
    <w:rsid w:val="00B9670C"/>
    <w:rsid w:val="00BA4EFC"/>
    <w:rsid w:val="00BB314D"/>
    <w:rsid w:val="00BC42D6"/>
    <w:rsid w:val="00BC796E"/>
    <w:rsid w:val="00BD43CA"/>
    <w:rsid w:val="00C154E6"/>
    <w:rsid w:val="00C26F14"/>
    <w:rsid w:val="00C431E0"/>
    <w:rsid w:val="00C834C7"/>
    <w:rsid w:val="00C95A13"/>
    <w:rsid w:val="00C9636F"/>
    <w:rsid w:val="00CA7648"/>
    <w:rsid w:val="00CB7087"/>
    <w:rsid w:val="00CC0383"/>
    <w:rsid w:val="00CC1099"/>
    <w:rsid w:val="00CC1A6F"/>
    <w:rsid w:val="00CC5EB2"/>
    <w:rsid w:val="00CD6D8E"/>
    <w:rsid w:val="00CE02A7"/>
    <w:rsid w:val="00CF780E"/>
    <w:rsid w:val="00D136D0"/>
    <w:rsid w:val="00D151FC"/>
    <w:rsid w:val="00D15E46"/>
    <w:rsid w:val="00D15FBB"/>
    <w:rsid w:val="00D20953"/>
    <w:rsid w:val="00D36A71"/>
    <w:rsid w:val="00D36DD8"/>
    <w:rsid w:val="00D3731C"/>
    <w:rsid w:val="00D50115"/>
    <w:rsid w:val="00D5187E"/>
    <w:rsid w:val="00D51C0F"/>
    <w:rsid w:val="00D60CAC"/>
    <w:rsid w:val="00D723D0"/>
    <w:rsid w:val="00D766A3"/>
    <w:rsid w:val="00D841E2"/>
    <w:rsid w:val="00D92829"/>
    <w:rsid w:val="00D929FC"/>
    <w:rsid w:val="00D9456F"/>
    <w:rsid w:val="00DA1CB5"/>
    <w:rsid w:val="00DB4EB2"/>
    <w:rsid w:val="00DB6334"/>
    <w:rsid w:val="00DC4D7B"/>
    <w:rsid w:val="00DD3F0A"/>
    <w:rsid w:val="00DD44AE"/>
    <w:rsid w:val="00DE3281"/>
    <w:rsid w:val="00DF2AFA"/>
    <w:rsid w:val="00DF61A3"/>
    <w:rsid w:val="00E057DF"/>
    <w:rsid w:val="00E05F7C"/>
    <w:rsid w:val="00E12E1B"/>
    <w:rsid w:val="00E169FE"/>
    <w:rsid w:val="00E26DE2"/>
    <w:rsid w:val="00E33095"/>
    <w:rsid w:val="00E36377"/>
    <w:rsid w:val="00E41515"/>
    <w:rsid w:val="00E42DEF"/>
    <w:rsid w:val="00E65079"/>
    <w:rsid w:val="00E671DA"/>
    <w:rsid w:val="00E72274"/>
    <w:rsid w:val="00E774A2"/>
    <w:rsid w:val="00E8784C"/>
    <w:rsid w:val="00E91388"/>
    <w:rsid w:val="00E91FAD"/>
    <w:rsid w:val="00E93DB0"/>
    <w:rsid w:val="00EA427D"/>
    <w:rsid w:val="00EA69C5"/>
    <w:rsid w:val="00EA72DC"/>
    <w:rsid w:val="00EB0B92"/>
    <w:rsid w:val="00EB0FC4"/>
    <w:rsid w:val="00EB2CA3"/>
    <w:rsid w:val="00EC1CF1"/>
    <w:rsid w:val="00EC20ED"/>
    <w:rsid w:val="00EC753C"/>
    <w:rsid w:val="00ED1FE8"/>
    <w:rsid w:val="00EE11EF"/>
    <w:rsid w:val="00EE7805"/>
    <w:rsid w:val="00EF12FA"/>
    <w:rsid w:val="00F05BD5"/>
    <w:rsid w:val="00F064BC"/>
    <w:rsid w:val="00F0755C"/>
    <w:rsid w:val="00F10FEB"/>
    <w:rsid w:val="00F11978"/>
    <w:rsid w:val="00F17854"/>
    <w:rsid w:val="00F224A2"/>
    <w:rsid w:val="00F26441"/>
    <w:rsid w:val="00F3106F"/>
    <w:rsid w:val="00F33D9B"/>
    <w:rsid w:val="00F40ADA"/>
    <w:rsid w:val="00F60B34"/>
    <w:rsid w:val="00F63285"/>
    <w:rsid w:val="00F671A2"/>
    <w:rsid w:val="00F944CC"/>
    <w:rsid w:val="00F959CB"/>
    <w:rsid w:val="00F96BEF"/>
    <w:rsid w:val="00FB4E6F"/>
    <w:rsid w:val="00FC0BA3"/>
    <w:rsid w:val="00FC0C20"/>
    <w:rsid w:val="00FC4CE2"/>
    <w:rsid w:val="00FD1021"/>
    <w:rsid w:val="00FD458A"/>
    <w:rsid w:val="00FD6F81"/>
    <w:rsid w:val="00FE0C70"/>
    <w:rsid w:val="00FE33FE"/>
    <w:rsid w:val="00FE4A6F"/>
    <w:rsid w:val="00FE7E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D039"/>
  <w15:docId w15:val="{653C3F7F-7F85-4BBD-8D01-AB5CE977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93DB0"/>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
    <w:qFormat/>
    <w:rsid w:val="00E93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E93DB0"/>
    <w:pPr>
      <w:keepNext/>
      <w:widowControl w:val="0"/>
      <w:ind w:right="720"/>
      <w:jc w:val="both"/>
      <w:outlineLvl w:val="1"/>
    </w:pPr>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E93DB0"/>
    <w:rPr>
      <w:rFonts w:ascii="Times New Roman" w:eastAsia="Times New Roman" w:hAnsi="Times New Roman" w:cs="Times New Roman"/>
      <w:sz w:val="24"/>
      <w:szCs w:val="24"/>
      <w:lang w:val="en-GB"/>
    </w:rPr>
  </w:style>
  <w:style w:type="paragraph" w:styleId="Jalus">
    <w:name w:val="footer"/>
    <w:basedOn w:val="Normaallaad"/>
    <w:link w:val="JalusMrk"/>
    <w:rsid w:val="00E93DB0"/>
    <w:pPr>
      <w:tabs>
        <w:tab w:val="center" w:pos="4536"/>
        <w:tab w:val="right" w:pos="9072"/>
      </w:tabs>
    </w:pPr>
  </w:style>
  <w:style w:type="character" w:customStyle="1" w:styleId="JalusMrk">
    <w:name w:val="Jalus Märk"/>
    <w:basedOn w:val="Liguvaikefont"/>
    <w:link w:val="Jalus"/>
    <w:rsid w:val="00E93DB0"/>
    <w:rPr>
      <w:rFonts w:ascii="Times New Roman" w:eastAsia="Times New Roman" w:hAnsi="Times New Roman" w:cs="Times New Roman"/>
      <w:sz w:val="24"/>
      <w:szCs w:val="24"/>
    </w:rPr>
  </w:style>
  <w:style w:type="character" w:styleId="Hperlink">
    <w:name w:val="Hyperlink"/>
    <w:basedOn w:val="Liguvaikefont"/>
    <w:uiPriority w:val="99"/>
    <w:rsid w:val="00E93DB0"/>
    <w:rPr>
      <w:color w:val="0000FF"/>
      <w:u w:val="single"/>
    </w:rPr>
  </w:style>
  <w:style w:type="paragraph" w:customStyle="1" w:styleId="Laad9">
    <w:name w:val="Laad9"/>
    <w:basedOn w:val="Pealkiri1"/>
    <w:next w:val="Normaallaad"/>
    <w:link w:val="Laad9Mrk"/>
    <w:rsid w:val="00E93DB0"/>
    <w:pPr>
      <w:keepLines w:val="0"/>
      <w:numPr>
        <w:numId w:val="1"/>
      </w:numPr>
      <w:spacing w:before="240" w:after="240"/>
    </w:pPr>
    <w:rPr>
      <w:rFonts w:ascii="Arial" w:eastAsia="Times New Roman" w:hAnsi="Arial" w:cs="Arial"/>
      <w:color w:val="auto"/>
      <w:kern w:val="32"/>
      <w:sz w:val="20"/>
      <w:szCs w:val="32"/>
    </w:rPr>
  </w:style>
  <w:style w:type="paragraph" w:customStyle="1" w:styleId="Laad10">
    <w:name w:val="Laad10"/>
    <w:basedOn w:val="Pealkiri2"/>
    <w:next w:val="Normaallaad"/>
    <w:link w:val="Laad10Mrk"/>
    <w:rsid w:val="00E93DB0"/>
    <w:pPr>
      <w:widowControl/>
      <w:numPr>
        <w:ilvl w:val="1"/>
        <w:numId w:val="1"/>
      </w:numPr>
      <w:spacing w:before="240" w:after="240" w:line="360" w:lineRule="auto"/>
      <w:ind w:right="0"/>
      <w:jc w:val="left"/>
    </w:pPr>
    <w:rPr>
      <w:rFonts w:ascii="Arial" w:hAnsi="Arial" w:cs="Arial"/>
      <w:b/>
      <w:bCs/>
      <w:iCs/>
      <w:sz w:val="20"/>
      <w:szCs w:val="28"/>
      <w:lang w:val="et-EE"/>
    </w:rPr>
  </w:style>
  <w:style w:type="character" w:customStyle="1" w:styleId="Laad9Mrk">
    <w:name w:val="Laad9 Märk"/>
    <w:basedOn w:val="Pealkiri1Mrk"/>
    <w:link w:val="Laad9"/>
    <w:rsid w:val="00E93DB0"/>
    <w:rPr>
      <w:rFonts w:ascii="Arial" w:eastAsia="Times New Roman" w:hAnsi="Arial" w:cs="Arial"/>
      <w:b/>
      <w:bCs/>
      <w:color w:val="365F91" w:themeColor="accent1" w:themeShade="BF"/>
      <w:kern w:val="32"/>
      <w:sz w:val="20"/>
      <w:szCs w:val="32"/>
    </w:rPr>
  </w:style>
  <w:style w:type="character" w:customStyle="1" w:styleId="Laad10Mrk">
    <w:name w:val="Laad10 Märk"/>
    <w:basedOn w:val="Pealkiri2Mrk"/>
    <w:link w:val="Laad10"/>
    <w:rsid w:val="00E93DB0"/>
    <w:rPr>
      <w:rFonts w:ascii="Arial" w:eastAsia="Times New Roman" w:hAnsi="Arial" w:cs="Arial"/>
      <w:b/>
      <w:bCs/>
      <w:iCs/>
      <w:sz w:val="20"/>
      <w:szCs w:val="28"/>
      <w:lang w:val="en-GB"/>
    </w:rPr>
  </w:style>
  <w:style w:type="paragraph" w:styleId="Pis">
    <w:name w:val="header"/>
    <w:basedOn w:val="Normaallaad"/>
    <w:link w:val="PisMrk"/>
    <w:rsid w:val="00E93DB0"/>
    <w:pPr>
      <w:widowControl w:val="0"/>
      <w:tabs>
        <w:tab w:val="center" w:pos="4320"/>
        <w:tab w:val="right" w:pos="8640"/>
      </w:tabs>
    </w:pPr>
    <w:rPr>
      <w:i/>
      <w:iCs/>
      <w:sz w:val="20"/>
      <w:szCs w:val="20"/>
    </w:rPr>
  </w:style>
  <w:style w:type="character" w:customStyle="1" w:styleId="PisMrk">
    <w:name w:val="Päis Märk"/>
    <w:basedOn w:val="Liguvaikefont"/>
    <w:link w:val="Pis"/>
    <w:rsid w:val="00E93DB0"/>
    <w:rPr>
      <w:rFonts w:ascii="Times New Roman" w:eastAsia="Times New Roman" w:hAnsi="Times New Roman" w:cs="Times New Roman"/>
      <w:i/>
      <w:iCs/>
      <w:sz w:val="20"/>
      <w:szCs w:val="20"/>
    </w:rPr>
  </w:style>
  <w:style w:type="paragraph" w:styleId="HTML-eelvormindatud">
    <w:name w:val="HTML Preformatted"/>
    <w:basedOn w:val="Normaallaad"/>
    <w:link w:val="HTML-eelvormindatudMrk"/>
    <w:rsid w:val="00E9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lang w:val="en-GB"/>
    </w:rPr>
  </w:style>
  <w:style w:type="character" w:customStyle="1" w:styleId="HTML-eelvormindatudMrk">
    <w:name w:val="HTML-eelvormindatud Märk"/>
    <w:basedOn w:val="Liguvaikefont"/>
    <w:link w:val="HTML-eelvormindatud"/>
    <w:rsid w:val="00E93DB0"/>
    <w:rPr>
      <w:rFonts w:ascii="Tahoma" w:eastAsia="Courier New" w:hAnsi="Tahoma" w:cs="Tahoma"/>
      <w:sz w:val="14"/>
      <w:szCs w:val="14"/>
      <w:lang w:val="en-GB"/>
    </w:rPr>
  </w:style>
  <w:style w:type="character" w:customStyle="1" w:styleId="Pealkiri1Mrk">
    <w:name w:val="Pealkiri 1 Märk"/>
    <w:basedOn w:val="Liguvaikefont"/>
    <w:link w:val="Pealkiri1"/>
    <w:uiPriority w:val="9"/>
    <w:rsid w:val="00E93DB0"/>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063933"/>
    <w:pPr>
      <w:ind w:left="720"/>
      <w:contextualSpacing/>
    </w:pPr>
  </w:style>
  <w:style w:type="paragraph" w:styleId="Jutumullitekst">
    <w:name w:val="Balloon Text"/>
    <w:basedOn w:val="Normaallaad"/>
    <w:link w:val="JutumullitekstMrk"/>
    <w:uiPriority w:val="99"/>
    <w:semiHidden/>
    <w:unhideWhenUsed/>
    <w:rsid w:val="00FC4CE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C4CE2"/>
    <w:rPr>
      <w:rFonts w:ascii="Segoe UI" w:eastAsia="Times New Roman" w:hAnsi="Segoe UI" w:cs="Segoe UI"/>
      <w:sz w:val="18"/>
      <w:szCs w:val="18"/>
    </w:rPr>
  </w:style>
  <w:style w:type="table" w:styleId="Kontuurtabel">
    <w:name w:val="Table Grid"/>
    <w:basedOn w:val="Normaaltabel"/>
    <w:uiPriority w:val="39"/>
    <w:rsid w:val="0092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F33D9B"/>
    <w:rPr>
      <w:color w:val="605E5C"/>
      <w:shd w:val="clear" w:color="auto" w:fill="E1DFDD"/>
    </w:rPr>
  </w:style>
  <w:style w:type="paragraph" w:styleId="Normaallaadveeb">
    <w:name w:val="Normal (Web)"/>
    <w:basedOn w:val="Normaallaad"/>
    <w:uiPriority w:val="99"/>
    <w:unhideWhenUsed/>
    <w:rsid w:val="00F33D9B"/>
    <w:pPr>
      <w:spacing w:before="100" w:beforeAutospacing="1" w:after="100" w:afterAutospacing="1"/>
    </w:pPr>
    <w:rPr>
      <w:color w:val="00000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004">
      <w:bodyDiv w:val="1"/>
      <w:marLeft w:val="0"/>
      <w:marRight w:val="0"/>
      <w:marTop w:val="0"/>
      <w:marBottom w:val="0"/>
      <w:divBdr>
        <w:top w:val="none" w:sz="0" w:space="0" w:color="auto"/>
        <w:left w:val="none" w:sz="0" w:space="0" w:color="auto"/>
        <w:bottom w:val="none" w:sz="0" w:space="0" w:color="auto"/>
        <w:right w:val="none" w:sz="0" w:space="0" w:color="auto"/>
      </w:divBdr>
    </w:div>
    <w:div w:id="669873305">
      <w:bodyDiv w:val="1"/>
      <w:marLeft w:val="0"/>
      <w:marRight w:val="0"/>
      <w:marTop w:val="0"/>
      <w:marBottom w:val="0"/>
      <w:divBdr>
        <w:top w:val="none" w:sz="0" w:space="0" w:color="auto"/>
        <w:left w:val="none" w:sz="0" w:space="0" w:color="auto"/>
        <w:bottom w:val="none" w:sz="0" w:space="0" w:color="auto"/>
        <w:right w:val="none" w:sz="0" w:space="0" w:color="auto"/>
      </w:divBdr>
    </w:div>
    <w:div w:id="876352509">
      <w:bodyDiv w:val="1"/>
      <w:marLeft w:val="0"/>
      <w:marRight w:val="0"/>
      <w:marTop w:val="0"/>
      <w:marBottom w:val="0"/>
      <w:divBdr>
        <w:top w:val="none" w:sz="0" w:space="0" w:color="auto"/>
        <w:left w:val="none" w:sz="0" w:space="0" w:color="auto"/>
        <w:bottom w:val="none" w:sz="0" w:space="0" w:color="auto"/>
        <w:right w:val="none" w:sz="0" w:space="0" w:color="auto"/>
      </w:divBdr>
    </w:div>
    <w:div w:id="1299526868">
      <w:bodyDiv w:val="1"/>
      <w:marLeft w:val="0"/>
      <w:marRight w:val="0"/>
      <w:marTop w:val="0"/>
      <w:marBottom w:val="0"/>
      <w:divBdr>
        <w:top w:val="none" w:sz="0" w:space="0" w:color="auto"/>
        <w:left w:val="none" w:sz="0" w:space="0" w:color="auto"/>
        <w:bottom w:val="none" w:sz="0" w:space="0" w:color="auto"/>
        <w:right w:val="none" w:sz="0" w:space="0" w:color="auto"/>
      </w:divBdr>
    </w:div>
    <w:div w:id="1330789054">
      <w:bodyDiv w:val="1"/>
      <w:marLeft w:val="0"/>
      <w:marRight w:val="0"/>
      <w:marTop w:val="0"/>
      <w:marBottom w:val="0"/>
      <w:divBdr>
        <w:top w:val="none" w:sz="0" w:space="0" w:color="auto"/>
        <w:left w:val="none" w:sz="0" w:space="0" w:color="auto"/>
        <w:bottom w:val="none" w:sz="0" w:space="0" w:color="auto"/>
        <w:right w:val="none" w:sz="0" w:space="0" w:color="auto"/>
      </w:divBdr>
    </w:div>
    <w:div w:id="1435327525">
      <w:bodyDiv w:val="1"/>
      <w:marLeft w:val="0"/>
      <w:marRight w:val="0"/>
      <w:marTop w:val="0"/>
      <w:marBottom w:val="0"/>
      <w:divBdr>
        <w:top w:val="none" w:sz="0" w:space="0" w:color="auto"/>
        <w:left w:val="none" w:sz="0" w:space="0" w:color="auto"/>
        <w:bottom w:val="none" w:sz="0" w:space="0" w:color="auto"/>
        <w:right w:val="none" w:sz="0" w:space="0" w:color="auto"/>
      </w:divBdr>
    </w:div>
    <w:div w:id="1505705372">
      <w:bodyDiv w:val="1"/>
      <w:marLeft w:val="0"/>
      <w:marRight w:val="0"/>
      <w:marTop w:val="0"/>
      <w:marBottom w:val="0"/>
      <w:divBdr>
        <w:top w:val="none" w:sz="0" w:space="0" w:color="auto"/>
        <w:left w:val="none" w:sz="0" w:space="0" w:color="auto"/>
        <w:bottom w:val="none" w:sz="0" w:space="0" w:color="auto"/>
        <w:right w:val="none" w:sz="0" w:space="0" w:color="auto"/>
      </w:divBdr>
    </w:div>
    <w:div w:id="20664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201504" TargetMode="External"/><Relationship Id="rId3" Type="http://schemas.openxmlformats.org/officeDocument/2006/relationships/styles" Target="styles.xml"/><Relationship Id="rId7" Type="http://schemas.openxmlformats.org/officeDocument/2006/relationships/hyperlink" Target="https://www.ti.ee/fileadmin/user_upload/Soidukijuhi_kasiraam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1260620180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120022019008"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38F3-735C-4AFF-8D51-7DFE06D4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2390</Words>
  <Characters>13867</Characters>
  <Application>Microsoft Office Word</Application>
  <DocSecurity>0</DocSecurity>
  <Lines>115</Lines>
  <Paragraphs>32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ade.toomann</dc:creator>
  <cp:lastModifiedBy>Ade Sepp</cp:lastModifiedBy>
  <cp:revision>21</cp:revision>
  <cp:lastPrinted>2016-02-19T12:11:00Z</cp:lastPrinted>
  <dcterms:created xsi:type="dcterms:W3CDTF">2019-09-16T11:54:00Z</dcterms:created>
  <dcterms:modified xsi:type="dcterms:W3CDTF">2019-09-26T11:59:00Z</dcterms:modified>
</cp:coreProperties>
</file>